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DF93" w14:textId="77777777" w:rsidR="008B3D8C" w:rsidRDefault="00EB2689">
      <w:r>
        <w:t>Milí studenti, milé studentky,</w:t>
      </w:r>
    </w:p>
    <w:p w14:paraId="3EBDB69C" w14:textId="77777777" w:rsidR="00EB2689" w:rsidRDefault="00EB2689"/>
    <w:p w14:paraId="0F135EF5" w14:textId="1396C5D8" w:rsidR="00EB2689" w:rsidRDefault="00EB2689">
      <w:r>
        <w:t>karbonylové sloučeniny, aldehydy a ketony, představují důležitou a zajímavou skupinu chemických organických sloučen</w:t>
      </w:r>
      <w:r w:rsidR="00754494">
        <w:t>in</w:t>
      </w:r>
      <w:r>
        <w:t xml:space="preserve">. A právě jim se věnují následující stránky. Doufám, že cesta do hlubin </w:t>
      </w:r>
      <w:r w:rsidR="00217FF8">
        <w:t xml:space="preserve">této </w:t>
      </w:r>
      <w:r>
        <w:t xml:space="preserve">části organické chemie pro vás </w:t>
      </w:r>
      <w:r w:rsidR="00150E25">
        <w:t xml:space="preserve">bude </w:t>
      </w:r>
      <w:r>
        <w:t>zajímavá.</w:t>
      </w:r>
    </w:p>
    <w:p w14:paraId="752EA023" w14:textId="77777777" w:rsidR="00EB2689" w:rsidRDefault="00EB2689"/>
    <w:p w14:paraId="18C25554" w14:textId="77777777" w:rsidR="00EB2689" w:rsidRDefault="00EB2689"/>
    <w:p w14:paraId="72503FAB" w14:textId="77777777" w:rsidR="000A205D" w:rsidRPr="00217FF8" w:rsidRDefault="000A205D">
      <w:pPr>
        <w:rPr>
          <w:b/>
          <w:bCs/>
          <w:sz w:val="36"/>
          <w:szCs w:val="36"/>
        </w:rPr>
      </w:pPr>
      <w:r w:rsidRPr="00217FF8">
        <w:rPr>
          <w:b/>
          <w:bCs/>
          <w:sz w:val="36"/>
          <w:szCs w:val="36"/>
        </w:rPr>
        <w:t>Aldehydy a ketony</w:t>
      </w:r>
    </w:p>
    <w:p w14:paraId="0BA78041" w14:textId="77777777" w:rsidR="000A205D" w:rsidRDefault="000A205D">
      <w:pPr>
        <w:rPr>
          <w:b/>
          <w:bCs/>
          <w:sz w:val="32"/>
          <w:szCs w:val="32"/>
        </w:rPr>
      </w:pPr>
    </w:p>
    <w:p w14:paraId="33EFFE47" w14:textId="77777777" w:rsidR="000A205D" w:rsidRPr="008B1E4F" w:rsidRDefault="000A205D" w:rsidP="000A205D">
      <w:pPr>
        <w:rPr>
          <w:b/>
          <w:bCs/>
          <w:sz w:val="32"/>
          <w:szCs w:val="32"/>
        </w:rPr>
      </w:pPr>
      <w:r w:rsidRPr="008B1E4F">
        <w:rPr>
          <w:b/>
          <w:bCs/>
          <w:sz w:val="32"/>
          <w:szCs w:val="32"/>
        </w:rPr>
        <w:t>Struktura, stavba aldehydů a ketonů</w:t>
      </w:r>
    </w:p>
    <w:p w14:paraId="18FABA45" w14:textId="77777777" w:rsidR="000A205D" w:rsidRDefault="000A205D" w:rsidP="000A205D">
      <w:pPr>
        <w:rPr>
          <w:bCs/>
          <w:sz w:val="24"/>
          <w:szCs w:val="24"/>
        </w:rPr>
      </w:pPr>
      <w:r w:rsidRPr="000A205D">
        <w:rPr>
          <w:bCs/>
          <w:sz w:val="24"/>
          <w:szCs w:val="24"/>
        </w:rPr>
        <w:t>Aldehydy a ketony obsahují reaktivní karbonylovou funkční skupinu</w:t>
      </w:r>
      <w:r>
        <w:rPr>
          <w:bCs/>
          <w:sz w:val="24"/>
          <w:szCs w:val="24"/>
        </w:rPr>
        <w:t>.</w:t>
      </w:r>
    </w:p>
    <w:p w14:paraId="65C89FB0" w14:textId="7D32E4D0" w:rsidR="000A205D" w:rsidRPr="000A205D" w:rsidRDefault="008E1659" w:rsidP="00CA61BC">
      <w:pPr>
        <w:rPr>
          <w:bCs/>
          <w:sz w:val="24"/>
          <w:szCs w:val="24"/>
        </w:rPr>
      </w:pPr>
      <w:r w:rsidRPr="00CA61BC">
        <w:rPr>
          <w:bCs/>
          <w:sz w:val="24"/>
          <w:szCs w:val="24"/>
        </w:rPr>
        <w:object w:dxaOrig="950" w:dyaOrig="980" w14:anchorId="6E653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5pt;height:48.65pt" o:ole="">
            <v:imagedata r:id="rId8" o:title=""/>
          </v:shape>
          <o:OLEObject Type="Embed" ProgID="ACD.ChemSketch.20" ShapeID="_x0000_i1025" DrawAspect="Content" ObjectID="_1679157758" r:id="rId9"/>
        </w:object>
      </w:r>
      <w:r w:rsidR="00CA61BC">
        <w:rPr>
          <w:bCs/>
          <w:sz w:val="24"/>
          <w:szCs w:val="24"/>
        </w:rPr>
        <w:tab/>
      </w:r>
      <w:r w:rsidR="00CA61BC">
        <w:rPr>
          <w:bCs/>
          <w:sz w:val="24"/>
          <w:szCs w:val="24"/>
        </w:rPr>
        <w:tab/>
      </w:r>
      <w:r w:rsidR="00CA61BC" w:rsidRPr="00CA61BC">
        <w:rPr>
          <w:bCs/>
          <w:sz w:val="24"/>
          <w:szCs w:val="24"/>
        </w:rPr>
        <w:object w:dxaOrig="994" w:dyaOrig="1162" w14:anchorId="3B452A53">
          <v:shape id="_x0000_i1026" type="#_x0000_t75" style="width:50pt;height:57.35pt" o:ole="">
            <v:imagedata r:id="rId10" o:title=""/>
          </v:shape>
          <o:OLEObject Type="Embed" ProgID="ACD.ChemSketch.20" ShapeID="_x0000_i1026" DrawAspect="Content" ObjectID="_1679157759" r:id="rId11"/>
        </w:object>
      </w:r>
      <w:r w:rsidR="00CA61BC">
        <w:rPr>
          <w:bCs/>
          <w:sz w:val="24"/>
          <w:szCs w:val="24"/>
        </w:rPr>
        <w:tab/>
      </w:r>
      <w:r w:rsidR="00CA61BC">
        <w:rPr>
          <w:bCs/>
          <w:sz w:val="24"/>
          <w:szCs w:val="24"/>
        </w:rPr>
        <w:tab/>
      </w:r>
      <w:r w:rsidR="00CA61BC" w:rsidRPr="00CA61BC">
        <w:rPr>
          <w:bCs/>
          <w:sz w:val="24"/>
          <w:szCs w:val="24"/>
        </w:rPr>
        <w:object w:dxaOrig="994" w:dyaOrig="1210" w14:anchorId="677575CF">
          <v:shape id="_x0000_i1027" type="#_x0000_t75" style="width:50pt;height:60.6pt" o:ole="">
            <v:imagedata r:id="rId12" o:title=""/>
          </v:shape>
          <o:OLEObject Type="Embed" ProgID="ACD.ChemSketch.20" ShapeID="_x0000_i1027" DrawAspect="Content" ObjectID="_1679157760" r:id="rId13"/>
        </w:object>
      </w:r>
    </w:p>
    <w:p w14:paraId="5CA30CBC" w14:textId="77777777" w:rsidR="00CA61BC" w:rsidRDefault="00CA61BC" w:rsidP="00CA61BC">
      <w:pPr>
        <w:spacing w:after="0"/>
        <w:rPr>
          <w:bCs/>
        </w:rPr>
      </w:pPr>
      <w:r>
        <w:rPr>
          <w:bCs/>
          <w:sz w:val="24"/>
          <w:szCs w:val="24"/>
        </w:rPr>
        <w:t>karbonylová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aldehyd (-al)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A61BC">
        <w:rPr>
          <w:bCs/>
          <w:sz w:val="24"/>
          <w:szCs w:val="24"/>
        </w:rPr>
        <w:t>keton (-</w:t>
      </w:r>
      <w:proofErr w:type="gramStart"/>
      <w:r w:rsidRPr="00CA61BC">
        <w:rPr>
          <w:bCs/>
          <w:sz w:val="24"/>
          <w:szCs w:val="24"/>
        </w:rPr>
        <w:t>on)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proofErr w:type="gramEnd"/>
      <w:r>
        <w:rPr>
          <w:bCs/>
          <w:sz w:val="24"/>
          <w:szCs w:val="24"/>
        </w:rPr>
        <w:tab/>
      </w:r>
      <w:r w:rsidRPr="00CA61BC">
        <w:rPr>
          <w:bCs/>
        </w:rPr>
        <w:t>R, R</w:t>
      </w:r>
      <w:r w:rsidRPr="00CA61BC">
        <w:rPr>
          <w:bCs/>
          <w:vertAlign w:val="subscript"/>
        </w:rPr>
        <w:t>1</w:t>
      </w:r>
      <w:r w:rsidRPr="00CA61BC">
        <w:rPr>
          <w:bCs/>
        </w:rPr>
        <w:t>, R</w:t>
      </w:r>
      <w:r w:rsidRPr="00CA61BC">
        <w:rPr>
          <w:bCs/>
          <w:vertAlign w:val="subscript"/>
        </w:rPr>
        <w:t>2</w:t>
      </w:r>
      <w:r w:rsidRPr="00CA61BC">
        <w:rPr>
          <w:bCs/>
        </w:rPr>
        <w:t xml:space="preserve"> …..alkyl nebo aryl    </w:t>
      </w:r>
    </w:p>
    <w:p w14:paraId="762C746A" w14:textId="77777777" w:rsidR="00CA61BC" w:rsidRPr="00CA61BC" w:rsidRDefault="00CA61BC" w:rsidP="00CA61BC">
      <w:pPr>
        <w:spacing w:after="0"/>
        <w:rPr>
          <w:bCs/>
        </w:rPr>
      </w:pPr>
      <w:r>
        <w:rPr>
          <w:bCs/>
          <w:sz w:val="24"/>
          <w:szCs w:val="24"/>
        </w:rPr>
        <w:t>skupina</w:t>
      </w:r>
      <w:r w:rsidRPr="00CA61BC">
        <w:rPr>
          <w:bCs/>
        </w:rPr>
        <w:t xml:space="preserve">       </w:t>
      </w:r>
    </w:p>
    <w:p w14:paraId="227B0AD5" w14:textId="77777777" w:rsidR="000A205D" w:rsidRDefault="000A205D">
      <w:pPr>
        <w:rPr>
          <w:bCs/>
          <w:sz w:val="24"/>
          <w:szCs w:val="24"/>
        </w:rPr>
      </w:pPr>
    </w:p>
    <w:p w14:paraId="655B5ED3" w14:textId="77777777" w:rsidR="00746155" w:rsidRDefault="001F0B75" w:rsidP="00CA61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Názvosloví</w:t>
      </w:r>
    </w:p>
    <w:p w14:paraId="7D51AF7F" w14:textId="371089FC" w:rsidR="001F0B75" w:rsidRDefault="001F0B75" w:rsidP="00CA61BC">
      <w:pPr>
        <w:rPr>
          <w:rFonts w:cs="Arial"/>
          <w:sz w:val="24"/>
          <w:szCs w:val="24"/>
        </w:rPr>
      </w:pPr>
      <w:r w:rsidRPr="001F0B75">
        <w:rPr>
          <w:rFonts w:cs="Arial"/>
          <w:sz w:val="24"/>
          <w:szCs w:val="24"/>
        </w:rPr>
        <w:t xml:space="preserve">Názvy aldehydů se tvoří spojením názvu základního uhlovodíku a koncovky </w:t>
      </w:r>
      <w:r w:rsidRPr="001F0B75">
        <w:rPr>
          <w:rFonts w:cs="Arial"/>
          <w:color w:val="C00000"/>
          <w:sz w:val="24"/>
          <w:szCs w:val="24"/>
        </w:rPr>
        <w:t xml:space="preserve">–al </w:t>
      </w:r>
      <w:r w:rsidRPr="001F0B75">
        <w:rPr>
          <w:rFonts w:cs="Arial"/>
          <w:sz w:val="24"/>
          <w:szCs w:val="24"/>
        </w:rPr>
        <w:t xml:space="preserve">(je-li atom uhlíku C nesoucí atom kyslíku O </w:t>
      </w:r>
      <w:proofErr w:type="spellStart"/>
      <w:r w:rsidRPr="001F0B75">
        <w:rPr>
          <w:rFonts w:cs="Arial"/>
          <w:sz w:val="24"/>
          <w:szCs w:val="24"/>
        </w:rPr>
        <w:t>oxoskupiny</w:t>
      </w:r>
      <w:proofErr w:type="spellEnd"/>
      <w:r w:rsidRPr="001F0B75">
        <w:rPr>
          <w:rFonts w:cs="Arial"/>
          <w:sz w:val="24"/>
          <w:szCs w:val="24"/>
        </w:rPr>
        <w:t xml:space="preserve"> započítán do řetězce základního uhlovodíku), nebo koncovky </w:t>
      </w:r>
      <w:r w:rsidRPr="001F0B75">
        <w:rPr>
          <w:rFonts w:cs="Arial"/>
          <w:color w:val="C00000"/>
          <w:sz w:val="24"/>
          <w:szCs w:val="24"/>
        </w:rPr>
        <w:t>–</w:t>
      </w:r>
      <w:proofErr w:type="spellStart"/>
      <w:r w:rsidRPr="001F0B75">
        <w:rPr>
          <w:rFonts w:cs="Arial"/>
          <w:color w:val="C00000"/>
          <w:sz w:val="24"/>
          <w:szCs w:val="24"/>
        </w:rPr>
        <w:t>karbaldehyd</w:t>
      </w:r>
      <w:proofErr w:type="spellEnd"/>
      <w:r w:rsidRPr="001F0B75">
        <w:rPr>
          <w:rFonts w:cs="Arial"/>
          <w:color w:val="C00000"/>
          <w:sz w:val="24"/>
          <w:szCs w:val="24"/>
        </w:rPr>
        <w:t xml:space="preserve"> </w:t>
      </w:r>
      <w:r w:rsidRPr="001F0B75">
        <w:rPr>
          <w:rFonts w:cs="Arial"/>
          <w:sz w:val="24"/>
          <w:szCs w:val="24"/>
        </w:rPr>
        <w:t xml:space="preserve">(není-li atom uhlíku C nesoucí atom kyslíku O </w:t>
      </w:r>
      <w:proofErr w:type="spellStart"/>
      <w:r w:rsidRPr="001F0B75">
        <w:rPr>
          <w:rFonts w:cs="Arial"/>
          <w:sz w:val="24"/>
          <w:szCs w:val="24"/>
        </w:rPr>
        <w:t>oxoskupiny</w:t>
      </w:r>
      <w:proofErr w:type="spellEnd"/>
      <w:r w:rsidRPr="001F0B75">
        <w:rPr>
          <w:rFonts w:cs="Arial"/>
          <w:sz w:val="24"/>
          <w:szCs w:val="24"/>
        </w:rPr>
        <w:t xml:space="preserve"> započítán do hlavního řetězce). Druhý způsob pojmenování se používá v případě navázání </w:t>
      </w:r>
      <w:r w:rsidR="00CF458E" w:rsidRPr="001F0B75">
        <w:rPr>
          <w:rFonts w:cs="Arial"/>
          <w:sz w:val="24"/>
          <w:szCs w:val="24"/>
        </w:rPr>
        <w:t>aldehyd</w:t>
      </w:r>
      <w:r w:rsidR="00CF458E">
        <w:rPr>
          <w:rFonts w:cs="Arial"/>
          <w:sz w:val="24"/>
          <w:szCs w:val="24"/>
        </w:rPr>
        <w:t>ové</w:t>
      </w:r>
      <w:r w:rsidR="00CF458E" w:rsidRPr="001F0B75">
        <w:rPr>
          <w:rFonts w:cs="Arial"/>
          <w:sz w:val="24"/>
          <w:szCs w:val="24"/>
        </w:rPr>
        <w:t xml:space="preserve"> </w:t>
      </w:r>
      <w:r w:rsidRPr="001F0B75">
        <w:rPr>
          <w:rFonts w:cs="Arial"/>
          <w:sz w:val="24"/>
          <w:szCs w:val="24"/>
        </w:rPr>
        <w:t>skupiny –CHO na cyklický řetězec.</w:t>
      </w:r>
    </w:p>
    <w:p w14:paraId="41C69C17" w14:textId="75D94690" w:rsidR="001F0B75" w:rsidRPr="001F0B75" w:rsidRDefault="008E1659" w:rsidP="00CA61BC">
      <w:pPr>
        <w:rPr>
          <w:b/>
          <w:bCs/>
          <w:sz w:val="24"/>
          <w:szCs w:val="24"/>
        </w:rPr>
      </w:pPr>
      <w:r>
        <w:object w:dxaOrig="8926" w:dyaOrig="1861" w14:anchorId="410B9ED6">
          <v:shape id="_x0000_i1028" type="#_x0000_t75" style="width:445.85pt;height:92.7pt" o:ole="">
            <v:imagedata r:id="rId14" o:title=""/>
          </v:shape>
          <o:OLEObject Type="Embed" ProgID="ACD.ChemSketch.20" ShapeID="_x0000_i1028" DrawAspect="Content" ObjectID="_1679157761" r:id="rId15"/>
        </w:object>
      </w:r>
    </w:p>
    <w:p w14:paraId="7B5EE90E" w14:textId="4BE8ED63" w:rsidR="00667693" w:rsidRPr="00667693" w:rsidRDefault="001F0B75" w:rsidP="00667693">
      <w:pPr>
        <w:spacing w:after="0" w:line="192" w:lineRule="auto"/>
        <w:rPr>
          <w:b/>
          <w:bCs/>
          <w:color w:val="C00000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proofErr w:type="spellStart"/>
      <w:r w:rsidR="00667693">
        <w:rPr>
          <w:rFonts w:cs="Arial"/>
          <w:sz w:val="24"/>
          <w:szCs w:val="24"/>
        </w:rPr>
        <w:t>m</w:t>
      </w:r>
      <w:r w:rsidRPr="001F0B75">
        <w:rPr>
          <w:rFonts w:cs="Arial"/>
          <w:sz w:val="24"/>
          <w:szCs w:val="24"/>
        </w:rPr>
        <w:t>ethan</w:t>
      </w:r>
      <w:r w:rsidRPr="001F0B75">
        <w:rPr>
          <w:rFonts w:cs="Arial"/>
          <w:color w:val="C00000"/>
          <w:sz w:val="24"/>
          <w:szCs w:val="24"/>
        </w:rPr>
        <w:t>al</w:t>
      </w:r>
      <w:proofErr w:type="spellEnd"/>
      <w:r>
        <w:rPr>
          <w:rFonts w:cs="Arial"/>
          <w:color w:val="C00000"/>
          <w:sz w:val="24"/>
          <w:szCs w:val="24"/>
        </w:rPr>
        <w:tab/>
      </w:r>
      <w:r w:rsidR="00667693">
        <w:rPr>
          <w:rFonts w:cs="Arial"/>
          <w:color w:val="C00000"/>
          <w:sz w:val="24"/>
          <w:szCs w:val="24"/>
        </w:rPr>
        <w:t xml:space="preserve">                        </w:t>
      </w:r>
      <w:proofErr w:type="spellStart"/>
      <w:r w:rsidRPr="001F0B75">
        <w:rPr>
          <w:rFonts w:cs="Arial"/>
          <w:sz w:val="24"/>
          <w:szCs w:val="24"/>
        </w:rPr>
        <w:t>ethan</w:t>
      </w:r>
      <w:r w:rsidRPr="001F0B75">
        <w:rPr>
          <w:rFonts w:cs="Arial"/>
          <w:color w:val="C00000"/>
          <w:sz w:val="24"/>
          <w:szCs w:val="24"/>
        </w:rPr>
        <w:t>al</w:t>
      </w:r>
      <w:proofErr w:type="spellEnd"/>
      <w:r w:rsidR="00667693">
        <w:rPr>
          <w:rFonts w:cs="Arial"/>
          <w:color w:val="C00000"/>
          <w:sz w:val="24"/>
          <w:szCs w:val="24"/>
        </w:rPr>
        <w:tab/>
      </w:r>
      <w:r w:rsidR="00667693">
        <w:rPr>
          <w:rFonts w:cs="Arial"/>
          <w:color w:val="C00000"/>
          <w:sz w:val="24"/>
          <w:szCs w:val="24"/>
        </w:rPr>
        <w:tab/>
      </w:r>
      <w:proofErr w:type="spellStart"/>
      <w:r w:rsidR="00667693" w:rsidRPr="001F0B75">
        <w:rPr>
          <w:rFonts w:cs="Arial"/>
          <w:sz w:val="24"/>
          <w:szCs w:val="24"/>
        </w:rPr>
        <w:t>cyklopentan</w:t>
      </w:r>
      <w:r w:rsidR="00667693" w:rsidRPr="001F0B75">
        <w:rPr>
          <w:rFonts w:cs="Arial"/>
          <w:color w:val="C00000"/>
          <w:sz w:val="24"/>
          <w:szCs w:val="24"/>
        </w:rPr>
        <w:t>karbaldehy</w:t>
      </w:r>
      <w:r w:rsidR="003F3BB9">
        <w:rPr>
          <w:rFonts w:cs="Arial"/>
          <w:color w:val="C00000"/>
          <w:sz w:val="24"/>
          <w:szCs w:val="24"/>
        </w:rPr>
        <w:t>d</w:t>
      </w:r>
      <w:proofErr w:type="spellEnd"/>
      <w:r w:rsidR="00667693">
        <w:rPr>
          <w:rFonts w:cs="Arial"/>
          <w:color w:val="C00000"/>
          <w:sz w:val="24"/>
          <w:szCs w:val="24"/>
        </w:rPr>
        <w:t xml:space="preserve">      </w:t>
      </w:r>
      <w:proofErr w:type="spellStart"/>
      <w:r w:rsidR="00667693" w:rsidRPr="001F0B75">
        <w:rPr>
          <w:rFonts w:cs="Arial"/>
          <w:sz w:val="24"/>
          <w:szCs w:val="24"/>
        </w:rPr>
        <w:t>benzen</w:t>
      </w:r>
      <w:r w:rsidR="00667693" w:rsidRPr="001F0B75">
        <w:rPr>
          <w:rFonts w:cs="Arial"/>
          <w:color w:val="C00000"/>
          <w:sz w:val="24"/>
          <w:szCs w:val="24"/>
        </w:rPr>
        <w:t>karbaldehyd</w:t>
      </w:r>
      <w:proofErr w:type="spellEnd"/>
    </w:p>
    <w:p w14:paraId="031FC1F7" w14:textId="77777777" w:rsidR="001F0B75" w:rsidRDefault="00667693" w:rsidP="00667693">
      <w:pPr>
        <w:spacing w:after="0" w:line="192" w:lineRule="auto"/>
        <w:rPr>
          <w:rFonts w:cs="Arial"/>
          <w:sz w:val="24"/>
          <w:szCs w:val="24"/>
        </w:rPr>
      </w:pPr>
      <w:r>
        <w:rPr>
          <w:rFonts w:cs="Arial"/>
          <w:color w:val="C00000"/>
          <w:sz w:val="24"/>
          <w:szCs w:val="24"/>
        </w:rPr>
        <w:t xml:space="preserve">    </w:t>
      </w:r>
      <w:r w:rsidR="001F0B75" w:rsidRPr="001F0B75">
        <w:rPr>
          <w:rFonts w:cs="Arial"/>
          <w:sz w:val="24"/>
          <w:szCs w:val="24"/>
        </w:rPr>
        <w:t>(form</w:t>
      </w:r>
      <w:r w:rsidR="001F0B75" w:rsidRPr="001F0B75">
        <w:rPr>
          <w:rFonts w:cs="Arial"/>
          <w:color w:val="C00000"/>
          <w:sz w:val="24"/>
          <w:szCs w:val="24"/>
        </w:rPr>
        <w:t>aldehyd</w:t>
      </w:r>
      <w:r w:rsidR="001F0B75" w:rsidRPr="001F0B75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             </w:t>
      </w:r>
      <w:r w:rsidR="001F0B75" w:rsidRPr="001F0B75">
        <w:rPr>
          <w:rFonts w:cs="Arial"/>
          <w:sz w:val="24"/>
          <w:szCs w:val="24"/>
        </w:rPr>
        <w:t>(acet</w:t>
      </w:r>
      <w:r w:rsidR="001F0B75" w:rsidRPr="001F0B75">
        <w:rPr>
          <w:rFonts w:cs="Arial"/>
          <w:color w:val="C00000"/>
          <w:sz w:val="24"/>
          <w:szCs w:val="24"/>
        </w:rPr>
        <w:t>aldehyd</w:t>
      </w:r>
      <w:r w:rsidR="001F0B75" w:rsidRPr="001F0B75">
        <w:rPr>
          <w:rFonts w:cs="Arial"/>
          <w:sz w:val="24"/>
          <w:szCs w:val="24"/>
        </w:rPr>
        <w:t>)</w:t>
      </w:r>
    </w:p>
    <w:p w14:paraId="7460C837" w14:textId="77777777" w:rsidR="00667693" w:rsidRDefault="00667693" w:rsidP="00667693">
      <w:pPr>
        <w:spacing w:after="0"/>
        <w:rPr>
          <w:rFonts w:cs="Arial"/>
          <w:sz w:val="24"/>
          <w:szCs w:val="24"/>
        </w:rPr>
      </w:pPr>
    </w:p>
    <w:p w14:paraId="3FEDDB9F" w14:textId="77777777" w:rsidR="00667693" w:rsidRPr="00667693" w:rsidRDefault="00667693" w:rsidP="00667693">
      <w:pPr>
        <w:spacing w:after="0"/>
        <w:rPr>
          <w:b/>
          <w:bCs/>
          <w:color w:val="C00000"/>
          <w:sz w:val="24"/>
          <w:szCs w:val="24"/>
        </w:rPr>
      </w:pPr>
      <w:r w:rsidRPr="00667693">
        <w:rPr>
          <w:rFonts w:cs="Arial"/>
          <w:sz w:val="24"/>
          <w:szCs w:val="24"/>
        </w:rPr>
        <w:t xml:space="preserve">Názvy ketonů se vytváří spojením názvu základního uhlovodíku a koncovky </w:t>
      </w:r>
      <w:r w:rsidRPr="00667693">
        <w:rPr>
          <w:rFonts w:cs="Arial"/>
          <w:color w:val="C00000"/>
          <w:sz w:val="24"/>
          <w:szCs w:val="24"/>
        </w:rPr>
        <w:t>–on</w:t>
      </w:r>
      <w:r w:rsidRPr="00667693">
        <w:rPr>
          <w:rFonts w:cs="Arial"/>
          <w:sz w:val="24"/>
          <w:szCs w:val="24"/>
        </w:rPr>
        <w:t xml:space="preserve">, případně názvů navázaných uhlovodíkových zbytků a </w:t>
      </w:r>
      <w:proofErr w:type="gramStart"/>
      <w:r w:rsidRPr="00667693">
        <w:rPr>
          <w:rFonts w:cs="Arial"/>
          <w:sz w:val="24"/>
          <w:szCs w:val="24"/>
        </w:rPr>
        <w:t xml:space="preserve">koncovky </w:t>
      </w:r>
      <w:r w:rsidRPr="00667693">
        <w:rPr>
          <w:rFonts w:cs="Arial"/>
          <w:color w:val="C00000"/>
          <w:sz w:val="24"/>
          <w:szCs w:val="24"/>
        </w:rPr>
        <w:t>-keton</w:t>
      </w:r>
      <w:proofErr w:type="gramEnd"/>
      <w:r w:rsidRPr="00667693">
        <w:rPr>
          <w:rFonts w:cs="Arial"/>
          <w:sz w:val="24"/>
          <w:szCs w:val="24"/>
        </w:rPr>
        <w:t>.</w:t>
      </w:r>
    </w:p>
    <w:p w14:paraId="230F3410" w14:textId="77777777" w:rsidR="00667693" w:rsidRDefault="00667693" w:rsidP="00CA61BC">
      <w:pPr>
        <w:rPr>
          <w:b/>
          <w:bCs/>
          <w:sz w:val="32"/>
          <w:szCs w:val="32"/>
        </w:rPr>
      </w:pPr>
    </w:p>
    <w:p w14:paraId="194D005D" w14:textId="43C08A03" w:rsidR="00667693" w:rsidRDefault="008E1659" w:rsidP="00CA61BC">
      <w:pPr>
        <w:rPr>
          <w:b/>
          <w:bCs/>
          <w:sz w:val="32"/>
          <w:szCs w:val="32"/>
        </w:rPr>
      </w:pPr>
      <w:r>
        <w:object w:dxaOrig="9480" w:dyaOrig="2161" w14:anchorId="40E8253C">
          <v:shape id="_x0000_i1029" type="#_x0000_t75" style="width:453.15pt;height:103.4pt" o:ole="">
            <v:imagedata r:id="rId16" o:title=""/>
          </v:shape>
          <o:OLEObject Type="Embed" ProgID="ACD.ChemSketch.20" ShapeID="_x0000_i1029" DrawAspect="Content" ObjectID="_1679157762" r:id="rId17"/>
        </w:object>
      </w:r>
    </w:p>
    <w:p w14:paraId="3A13AC41" w14:textId="77777777" w:rsidR="00667693" w:rsidRDefault="00667693" w:rsidP="00E81A86">
      <w:pPr>
        <w:spacing w:after="0" w:line="192" w:lineRule="auto"/>
        <w:rPr>
          <w:rFonts w:cs="Arial"/>
          <w:color w:val="C00000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</w:t>
      </w:r>
      <w:r w:rsidRPr="00667693">
        <w:rPr>
          <w:rFonts w:cs="Arial"/>
          <w:sz w:val="24"/>
          <w:szCs w:val="24"/>
        </w:rPr>
        <w:t>ropan</w:t>
      </w:r>
      <w:r w:rsidRPr="00667693">
        <w:rPr>
          <w:rFonts w:cs="Arial"/>
          <w:color w:val="C00000"/>
          <w:sz w:val="24"/>
          <w:szCs w:val="24"/>
        </w:rPr>
        <w:t>on</w:t>
      </w:r>
      <w:proofErr w:type="spellEnd"/>
      <w:r>
        <w:rPr>
          <w:rFonts w:cs="Arial"/>
          <w:color w:val="C00000"/>
          <w:sz w:val="24"/>
          <w:szCs w:val="24"/>
        </w:rPr>
        <w:tab/>
      </w:r>
      <w:r>
        <w:rPr>
          <w:rFonts w:cs="Arial"/>
          <w:color w:val="C00000"/>
          <w:sz w:val="24"/>
          <w:szCs w:val="24"/>
        </w:rPr>
        <w:tab/>
        <w:t xml:space="preserve">      </w:t>
      </w:r>
      <w:proofErr w:type="spellStart"/>
      <w:r w:rsidRPr="00667693">
        <w:rPr>
          <w:rFonts w:cs="Arial"/>
          <w:sz w:val="24"/>
          <w:szCs w:val="24"/>
        </w:rPr>
        <w:t>butan</w:t>
      </w:r>
      <w:r>
        <w:rPr>
          <w:rFonts w:cs="Arial"/>
          <w:color w:val="C00000"/>
          <w:sz w:val="24"/>
          <w:szCs w:val="24"/>
        </w:rPr>
        <w:t>on</w:t>
      </w:r>
      <w:proofErr w:type="spellEnd"/>
      <w:r>
        <w:rPr>
          <w:rFonts w:cs="Arial"/>
          <w:color w:val="C00000"/>
          <w:sz w:val="24"/>
          <w:szCs w:val="24"/>
        </w:rPr>
        <w:tab/>
      </w:r>
      <w:r>
        <w:rPr>
          <w:rFonts w:cs="Arial"/>
          <w:color w:val="C00000"/>
          <w:sz w:val="24"/>
          <w:szCs w:val="24"/>
        </w:rPr>
        <w:tab/>
        <w:t xml:space="preserve">       </w:t>
      </w:r>
      <w:r w:rsidRPr="00667693">
        <w:rPr>
          <w:rFonts w:cs="Arial"/>
          <w:sz w:val="24"/>
          <w:szCs w:val="24"/>
        </w:rPr>
        <w:t>cyklohexan</w:t>
      </w:r>
      <w:r w:rsidRPr="00667693">
        <w:rPr>
          <w:rFonts w:cs="Arial"/>
          <w:color w:val="C00000"/>
          <w:sz w:val="24"/>
          <w:szCs w:val="24"/>
        </w:rPr>
        <w:t>on</w:t>
      </w:r>
      <w:r>
        <w:rPr>
          <w:rFonts w:cs="Arial"/>
          <w:color w:val="C00000"/>
          <w:sz w:val="24"/>
          <w:szCs w:val="24"/>
        </w:rPr>
        <w:tab/>
        <w:t xml:space="preserve">       </w:t>
      </w:r>
      <w:proofErr w:type="spellStart"/>
      <w:r w:rsidRPr="00667693">
        <w:rPr>
          <w:rFonts w:cs="Arial"/>
          <w:sz w:val="24"/>
          <w:szCs w:val="24"/>
        </w:rPr>
        <w:t>fenylmethyl</w:t>
      </w:r>
      <w:r w:rsidRPr="00667693">
        <w:rPr>
          <w:rFonts w:cs="Arial"/>
          <w:color w:val="C00000"/>
          <w:sz w:val="24"/>
          <w:szCs w:val="24"/>
        </w:rPr>
        <w:t>keton</w:t>
      </w:r>
      <w:proofErr w:type="spellEnd"/>
    </w:p>
    <w:p w14:paraId="1FC4037F" w14:textId="108A6ADB" w:rsidR="00667693" w:rsidRPr="00667693" w:rsidRDefault="00667693" w:rsidP="00E81A86">
      <w:pPr>
        <w:spacing w:after="0" w:line="192" w:lineRule="auto"/>
        <w:rPr>
          <w:rFonts w:cs="Arial"/>
          <w:sz w:val="24"/>
          <w:szCs w:val="24"/>
        </w:rPr>
      </w:pPr>
      <w:proofErr w:type="spellStart"/>
      <w:r w:rsidRPr="00667693">
        <w:rPr>
          <w:rFonts w:cs="Arial"/>
          <w:sz w:val="24"/>
          <w:szCs w:val="24"/>
        </w:rPr>
        <w:t>dimethyl</w:t>
      </w:r>
      <w:r w:rsidRPr="00E81A86">
        <w:rPr>
          <w:rFonts w:cs="Arial"/>
          <w:color w:val="C00000"/>
          <w:sz w:val="24"/>
          <w:szCs w:val="24"/>
        </w:rPr>
        <w:t>ket</w:t>
      </w:r>
      <w:r w:rsidRPr="00667693">
        <w:rPr>
          <w:rFonts w:cs="Arial"/>
          <w:color w:val="C00000"/>
          <w:sz w:val="24"/>
          <w:szCs w:val="24"/>
        </w:rPr>
        <w:t>on</w:t>
      </w:r>
      <w:proofErr w:type="spellEnd"/>
      <w:r w:rsidRPr="00667693">
        <w:rPr>
          <w:rFonts w:cs="Arial"/>
          <w:sz w:val="24"/>
          <w:szCs w:val="24"/>
        </w:rPr>
        <w:tab/>
      </w:r>
      <w:proofErr w:type="spellStart"/>
      <w:r w:rsidRPr="00667693">
        <w:rPr>
          <w:rFonts w:cs="Arial"/>
          <w:sz w:val="24"/>
          <w:szCs w:val="24"/>
        </w:rPr>
        <w:t>ethyl</w:t>
      </w:r>
      <w:r w:rsidR="003F3BB9" w:rsidRPr="00667693">
        <w:rPr>
          <w:rFonts w:cs="Arial"/>
          <w:sz w:val="24"/>
          <w:szCs w:val="24"/>
        </w:rPr>
        <w:t>methyl</w:t>
      </w:r>
      <w:r w:rsidRPr="00E81A86">
        <w:rPr>
          <w:rFonts w:cs="Arial"/>
          <w:color w:val="C00000"/>
          <w:sz w:val="24"/>
          <w:szCs w:val="24"/>
        </w:rPr>
        <w:t>ket</w:t>
      </w:r>
      <w:r w:rsidRPr="00667693">
        <w:rPr>
          <w:rFonts w:cs="Arial"/>
          <w:color w:val="C00000"/>
          <w:sz w:val="24"/>
          <w:szCs w:val="24"/>
        </w:rPr>
        <w:t>on</w:t>
      </w:r>
      <w:proofErr w:type="spellEnd"/>
      <w:r w:rsidRPr="00667693">
        <w:rPr>
          <w:rFonts w:cs="Arial"/>
          <w:sz w:val="24"/>
          <w:szCs w:val="24"/>
        </w:rPr>
        <w:tab/>
      </w:r>
      <w:r w:rsidRPr="00667693">
        <w:rPr>
          <w:rFonts w:cs="Arial"/>
          <w:sz w:val="24"/>
          <w:szCs w:val="24"/>
        </w:rPr>
        <w:tab/>
      </w:r>
      <w:r w:rsidRPr="00667693">
        <w:rPr>
          <w:rFonts w:cs="Arial"/>
          <w:sz w:val="24"/>
          <w:szCs w:val="24"/>
        </w:rPr>
        <w:tab/>
      </w:r>
      <w:r w:rsidRPr="00667693">
        <w:rPr>
          <w:rFonts w:cs="Arial"/>
          <w:sz w:val="24"/>
          <w:szCs w:val="24"/>
        </w:rPr>
        <w:tab/>
      </w:r>
      <w:r w:rsidRPr="00667693">
        <w:rPr>
          <w:rFonts w:cs="Arial"/>
          <w:sz w:val="24"/>
          <w:szCs w:val="24"/>
        </w:rPr>
        <w:tab/>
        <w:t>(</w:t>
      </w:r>
      <w:proofErr w:type="spellStart"/>
      <w:r w:rsidRPr="00667693">
        <w:rPr>
          <w:rFonts w:cs="Arial"/>
          <w:sz w:val="24"/>
          <w:szCs w:val="24"/>
        </w:rPr>
        <w:t>aceto</w:t>
      </w:r>
      <w:r w:rsidRPr="00667693">
        <w:rPr>
          <w:rFonts w:cs="Arial"/>
          <w:color w:val="C00000"/>
          <w:sz w:val="24"/>
          <w:szCs w:val="24"/>
        </w:rPr>
        <w:t>fenon</w:t>
      </w:r>
      <w:proofErr w:type="spellEnd"/>
      <w:r w:rsidRPr="00667693">
        <w:rPr>
          <w:rFonts w:cs="Arial"/>
          <w:sz w:val="24"/>
          <w:szCs w:val="24"/>
        </w:rPr>
        <w:t>)</w:t>
      </w:r>
    </w:p>
    <w:p w14:paraId="3DC6D65C" w14:textId="77777777" w:rsidR="00667693" w:rsidRDefault="00667693" w:rsidP="00E81A86">
      <w:pPr>
        <w:spacing w:after="0" w:line="192" w:lineRule="auto"/>
        <w:rPr>
          <w:rFonts w:cs="Arial"/>
          <w:sz w:val="24"/>
          <w:szCs w:val="24"/>
        </w:rPr>
      </w:pPr>
      <w:r w:rsidRPr="00667693">
        <w:rPr>
          <w:rFonts w:cs="Arial"/>
          <w:sz w:val="24"/>
          <w:szCs w:val="24"/>
        </w:rPr>
        <w:t>(acet</w:t>
      </w:r>
      <w:r w:rsidRPr="00667693">
        <w:rPr>
          <w:rFonts w:cs="Arial"/>
          <w:color w:val="C00000"/>
          <w:sz w:val="24"/>
          <w:szCs w:val="24"/>
        </w:rPr>
        <w:t>on</w:t>
      </w:r>
      <w:r w:rsidRPr="00667693">
        <w:rPr>
          <w:rFonts w:cs="Arial"/>
          <w:sz w:val="24"/>
          <w:szCs w:val="24"/>
        </w:rPr>
        <w:t>)</w:t>
      </w:r>
      <w:r w:rsidRPr="00667693">
        <w:rPr>
          <w:rFonts w:cs="Arial"/>
          <w:sz w:val="24"/>
          <w:szCs w:val="24"/>
        </w:rPr>
        <w:tab/>
      </w:r>
      <w:r w:rsidRPr="00667693">
        <w:rPr>
          <w:rFonts w:cs="Arial"/>
          <w:sz w:val="24"/>
          <w:szCs w:val="24"/>
        </w:rPr>
        <w:tab/>
      </w:r>
      <w:r w:rsidRPr="00667693">
        <w:rPr>
          <w:rFonts w:cs="Arial"/>
          <w:sz w:val="24"/>
          <w:szCs w:val="24"/>
        </w:rPr>
        <w:tab/>
        <w:t>(ME</w:t>
      </w:r>
      <w:r w:rsidRPr="00667693">
        <w:rPr>
          <w:rFonts w:cs="Arial"/>
          <w:color w:val="C00000"/>
          <w:sz w:val="24"/>
          <w:szCs w:val="24"/>
        </w:rPr>
        <w:t>K</w:t>
      </w:r>
      <w:r w:rsidRPr="00667693">
        <w:rPr>
          <w:rFonts w:cs="Arial"/>
          <w:sz w:val="24"/>
          <w:szCs w:val="24"/>
        </w:rPr>
        <w:t>)</w:t>
      </w:r>
    </w:p>
    <w:p w14:paraId="101A5C3E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</w:p>
    <w:p w14:paraId="5E5181AD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  <w:r w:rsidRPr="00E81A86">
        <w:rPr>
          <w:rFonts w:cs="Arial"/>
          <w:sz w:val="24"/>
          <w:szCs w:val="24"/>
        </w:rPr>
        <w:t xml:space="preserve">Při číslování uhlovodíkového řetězce má </w:t>
      </w:r>
      <w:proofErr w:type="spellStart"/>
      <w:r w:rsidRPr="00E81A86">
        <w:rPr>
          <w:rFonts w:cs="Arial"/>
          <w:sz w:val="24"/>
          <w:szCs w:val="24"/>
        </w:rPr>
        <w:t>oxoskupina</w:t>
      </w:r>
      <w:proofErr w:type="spellEnd"/>
      <w:r w:rsidRPr="00E81A86">
        <w:rPr>
          <w:rFonts w:cs="Arial"/>
          <w:sz w:val="24"/>
          <w:szCs w:val="24"/>
        </w:rPr>
        <w:t xml:space="preserve"> přednost před násobnými vazbami, </w:t>
      </w:r>
      <w:proofErr w:type="spellStart"/>
      <w:r w:rsidRPr="00E81A86">
        <w:rPr>
          <w:rFonts w:cs="Arial"/>
          <w:sz w:val="24"/>
          <w:szCs w:val="24"/>
        </w:rPr>
        <w:t>hydroxyskupinou</w:t>
      </w:r>
      <w:proofErr w:type="spellEnd"/>
      <w:r w:rsidRPr="00E81A86">
        <w:rPr>
          <w:rFonts w:cs="Arial"/>
          <w:sz w:val="24"/>
          <w:szCs w:val="24"/>
        </w:rPr>
        <w:t xml:space="preserve">, aminoskupinou, halogeny i nitroskupinou. </w:t>
      </w:r>
    </w:p>
    <w:p w14:paraId="77E8AACD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</w:p>
    <w:p w14:paraId="33ED7C53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663BAD8" wp14:editId="1B03E655">
            <wp:extent cx="5695238" cy="847619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4DC0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</w:p>
    <w:p w14:paraId="50FE912C" w14:textId="0110A141" w:rsidR="00E81A86" w:rsidRPr="00E81A86" w:rsidRDefault="00E81A86" w:rsidP="00E81A86">
      <w:pPr>
        <w:spacing w:after="0"/>
        <w:rPr>
          <w:rFonts w:cs="Arial"/>
          <w:sz w:val="24"/>
          <w:szCs w:val="24"/>
        </w:rPr>
      </w:pPr>
      <w:r w:rsidRPr="00E81A86">
        <w:rPr>
          <w:rFonts w:cs="Arial"/>
          <w:sz w:val="24"/>
          <w:szCs w:val="24"/>
        </w:rPr>
        <w:t>4-aminopentan-</w:t>
      </w:r>
      <w:r w:rsidRPr="00E81A86">
        <w:rPr>
          <w:rFonts w:cs="Arial"/>
          <w:color w:val="C00000"/>
          <w:sz w:val="24"/>
          <w:szCs w:val="24"/>
        </w:rPr>
        <w:t>2-on</w:t>
      </w:r>
      <w:r>
        <w:rPr>
          <w:rFonts w:cs="Arial"/>
          <w:color w:val="C00000"/>
          <w:sz w:val="24"/>
          <w:szCs w:val="24"/>
        </w:rPr>
        <w:tab/>
      </w:r>
      <w:r>
        <w:rPr>
          <w:rFonts w:cs="Arial"/>
          <w:color w:val="C00000"/>
          <w:sz w:val="24"/>
          <w:szCs w:val="24"/>
        </w:rPr>
        <w:tab/>
        <w:t xml:space="preserve">        </w:t>
      </w:r>
      <w:r w:rsidRPr="00E81A86">
        <w:rPr>
          <w:rFonts w:cs="Arial"/>
          <w:sz w:val="24"/>
          <w:szCs w:val="24"/>
        </w:rPr>
        <w:t>3-chlorpenta</w:t>
      </w:r>
      <w:r w:rsidR="003F3BB9">
        <w:rPr>
          <w:rFonts w:cs="Arial"/>
          <w:sz w:val="24"/>
          <w:szCs w:val="24"/>
        </w:rPr>
        <w:t>n</w:t>
      </w:r>
      <w:r w:rsidRPr="00E81A86">
        <w:rPr>
          <w:rFonts w:cs="Arial"/>
          <w:sz w:val="24"/>
          <w:szCs w:val="24"/>
        </w:rPr>
        <w:t>-</w:t>
      </w:r>
      <w:r w:rsidRPr="00E81A86">
        <w:rPr>
          <w:rFonts w:cs="Arial"/>
          <w:color w:val="C00000"/>
          <w:sz w:val="24"/>
          <w:szCs w:val="24"/>
        </w:rPr>
        <w:t>2,4-dion</w:t>
      </w:r>
      <w:r>
        <w:rPr>
          <w:rFonts w:cs="Arial"/>
          <w:color w:val="C00000"/>
          <w:sz w:val="24"/>
          <w:szCs w:val="24"/>
        </w:rPr>
        <w:t xml:space="preserve">          </w:t>
      </w:r>
      <w:r w:rsidRPr="00E81A86">
        <w:rPr>
          <w:rFonts w:cs="Arial"/>
          <w:sz w:val="24"/>
          <w:szCs w:val="24"/>
        </w:rPr>
        <w:t>2-brom-4-hydroxypentan</w:t>
      </w:r>
      <w:r w:rsidRPr="00E81A86">
        <w:rPr>
          <w:rFonts w:cs="Arial"/>
          <w:color w:val="C00000"/>
          <w:sz w:val="24"/>
          <w:szCs w:val="24"/>
        </w:rPr>
        <w:t>a</w:t>
      </w:r>
      <w:r>
        <w:rPr>
          <w:rFonts w:cs="Arial"/>
          <w:color w:val="C00000"/>
          <w:sz w:val="24"/>
          <w:szCs w:val="24"/>
        </w:rPr>
        <w:t>l</w:t>
      </w:r>
    </w:p>
    <w:p w14:paraId="51141754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</w:p>
    <w:p w14:paraId="0ACFE343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</w:p>
    <w:p w14:paraId="644E2A79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FA81A00" wp14:editId="6EFA6B02">
            <wp:extent cx="5685714" cy="990476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05972" w14:textId="77777777" w:rsidR="00E81A86" w:rsidRDefault="00E81A86" w:rsidP="00E81A86">
      <w:pPr>
        <w:spacing w:after="0"/>
        <w:rPr>
          <w:rFonts w:cs="Arial"/>
          <w:sz w:val="24"/>
          <w:szCs w:val="24"/>
        </w:rPr>
      </w:pPr>
    </w:p>
    <w:p w14:paraId="5F343D0F" w14:textId="01C38739" w:rsidR="00E81A86" w:rsidRPr="00E81A86" w:rsidRDefault="00E81A86" w:rsidP="00E81A86">
      <w:pPr>
        <w:spacing w:after="0"/>
        <w:rPr>
          <w:rFonts w:cs="Arial"/>
          <w:sz w:val="24"/>
          <w:szCs w:val="24"/>
        </w:rPr>
      </w:pPr>
      <w:r w:rsidRPr="00E81A86">
        <w:rPr>
          <w:rFonts w:cs="Arial"/>
          <w:sz w:val="24"/>
          <w:szCs w:val="24"/>
        </w:rPr>
        <w:t>cyklopenta-2,4-dien-</w:t>
      </w:r>
      <w:r w:rsidRPr="00E81A86">
        <w:rPr>
          <w:rFonts w:cs="Arial"/>
          <w:color w:val="C00000"/>
          <w:sz w:val="24"/>
          <w:szCs w:val="24"/>
        </w:rPr>
        <w:t xml:space="preserve">1-on   </w:t>
      </w:r>
      <w:r>
        <w:rPr>
          <w:rFonts w:cs="Arial"/>
          <w:color w:val="C00000"/>
          <w:sz w:val="24"/>
          <w:szCs w:val="24"/>
        </w:rPr>
        <w:t xml:space="preserve">  </w:t>
      </w:r>
      <w:r w:rsidRPr="00E81A86">
        <w:rPr>
          <w:rFonts w:cs="Arial"/>
          <w:sz w:val="24"/>
          <w:szCs w:val="24"/>
        </w:rPr>
        <w:t>2-hydroxycyklohexan</w:t>
      </w:r>
      <w:r w:rsidRPr="00E81A86">
        <w:rPr>
          <w:rFonts w:cs="Arial"/>
          <w:color w:val="C00000"/>
          <w:sz w:val="24"/>
          <w:szCs w:val="24"/>
        </w:rPr>
        <w:t>karbaldehyd</w:t>
      </w:r>
      <w:r>
        <w:rPr>
          <w:rFonts w:cs="Arial"/>
          <w:sz w:val="24"/>
          <w:szCs w:val="24"/>
        </w:rPr>
        <w:t xml:space="preserve">     </w:t>
      </w:r>
      <w:r w:rsidRPr="00E81A86">
        <w:rPr>
          <w:rFonts w:cs="Arial"/>
          <w:sz w:val="24"/>
          <w:szCs w:val="24"/>
        </w:rPr>
        <w:t>2,3-dinitrocyklopropan</w:t>
      </w:r>
      <w:r w:rsidRPr="00E81A86">
        <w:rPr>
          <w:rFonts w:cs="Arial"/>
          <w:color w:val="C00000"/>
          <w:sz w:val="24"/>
          <w:szCs w:val="24"/>
        </w:rPr>
        <w:t>on</w:t>
      </w:r>
    </w:p>
    <w:p w14:paraId="72174FB3" w14:textId="51C33151" w:rsidR="00E81A86" w:rsidRDefault="00CF458E" w:rsidP="00E81A86">
      <w:pPr>
        <w:spacing w:after="0"/>
        <w:rPr>
          <w:rFonts w:cs="Arial"/>
          <w:sz w:val="24"/>
          <w:szCs w:val="24"/>
        </w:rPr>
      </w:pPr>
      <w:r w:rsidRPr="0021109E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 wp14:anchorId="17E8130E" wp14:editId="14284BDF">
            <wp:simplePos x="0" y="0"/>
            <wp:positionH relativeFrom="margin">
              <wp:posOffset>4971415</wp:posOffset>
            </wp:positionH>
            <wp:positionV relativeFrom="paragraph">
              <wp:posOffset>160655</wp:posOffset>
            </wp:positionV>
            <wp:extent cx="699770" cy="1181100"/>
            <wp:effectExtent l="0" t="0" r="508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96B69" w14:textId="14426256" w:rsidR="00E81A86" w:rsidRDefault="00E81A86" w:rsidP="00E81A86">
      <w:pPr>
        <w:spacing w:after="0"/>
        <w:rPr>
          <w:rFonts w:cs="Arial"/>
          <w:sz w:val="24"/>
          <w:szCs w:val="24"/>
        </w:rPr>
      </w:pPr>
      <w:r w:rsidRPr="00E81A86">
        <w:rPr>
          <w:rFonts w:cs="Arial"/>
          <w:sz w:val="24"/>
          <w:szCs w:val="24"/>
        </w:rPr>
        <w:t xml:space="preserve">Zvláštním případem ketonů jsou </w:t>
      </w:r>
      <w:r w:rsidRPr="00E81A86">
        <w:rPr>
          <w:rFonts w:cs="Arial"/>
          <w:color w:val="C00000"/>
          <w:sz w:val="24"/>
          <w:szCs w:val="24"/>
        </w:rPr>
        <w:t>chinony</w:t>
      </w:r>
      <w:r w:rsidRPr="00E81A86">
        <w:rPr>
          <w:rFonts w:cs="Arial"/>
          <w:sz w:val="24"/>
          <w:szCs w:val="24"/>
        </w:rPr>
        <w:t xml:space="preserve">. Ty jsou z chemického hlediska cyklickými </w:t>
      </w:r>
      <w:proofErr w:type="spellStart"/>
      <w:r w:rsidRPr="00E81A86">
        <w:rPr>
          <w:rFonts w:cs="Arial"/>
          <w:sz w:val="24"/>
          <w:szCs w:val="24"/>
        </w:rPr>
        <w:t>diketony</w:t>
      </w:r>
      <w:proofErr w:type="spellEnd"/>
      <w:r w:rsidRPr="00E81A86">
        <w:rPr>
          <w:rFonts w:cs="Arial"/>
          <w:sz w:val="24"/>
          <w:szCs w:val="24"/>
        </w:rPr>
        <w:t xml:space="preserve">. Jejich nejvýznamnějším zástupcem je </w:t>
      </w:r>
      <w:r w:rsidRPr="00E81A86">
        <w:rPr>
          <w:rFonts w:cs="Arial"/>
          <w:color w:val="C00000"/>
          <w:sz w:val="24"/>
          <w:szCs w:val="24"/>
        </w:rPr>
        <w:t>1,4</w:t>
      </w:r>
      <w:r w:rsidRPr="00E81A86">
        <w:rPr>
          <w:rFonts w:cs="Arial"/>
          <w:sz w:val="24"/>
          <w:szCs w:val="24"/>
        </w:rPr>
        <w:t>-benzochin</w:t>
      </w:r>
      <w:r w:rsidRPr="00E81A86">
        <w:rPr>
          <w:rFonts w:cs="Arial"/>
          <w:color w:val="C00000"/>
          <w:sz w:val="24"/>
          <w:szCs w:val="24"/>
        </w:rPr>
        <w:t>o</w:t>
      </w:r>
      <w:r>
        <w:rPr>
          <w:rFonts w:cs="Arial"/>
          <w:color w:val="C00000"/>
          <w:sz w:val="24"/>
          <w:szCs w:val="24"/>
        </w:rPr>
        <w:t>n</w:t>
      </w:r>
      <w:r w:rsidRPr="00E81A86">
        <w:rPr>
          <w:rFonts w:cs="Arial"/>
          <w:sz w:val="24"/>
          <w:szCs w:val="24"/>
        </w:rPr>
        <w:t>.</w:t>
      </w:r>
    </w:p>
    <w:p w14:paraId="25C84B37" w14:textId="77777777" w:rsidR="00667693" w:rsidRDefault="00667693" w:rsidP="00CA61BC">
      <w:pPr>
        <w:rPr>
          <w:b/>
          <w:bCs/>
          <w:sz w:val="32"/>
          <w:szCs w:val="32"/>
        </w:rPr>
      </w:pPr>
    </w:p>
    <w:p w14:paraId="0FFA340E" w14:textId="23CD5903" w:rsidR="0021109E" w:rsidRPr="00DE4D58" w:rsidRDefault="00AC6BC0" w:rsidP="00CA61BC">
      <w:pPr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br/>
      </w:r>
      <w:r>
        <w:rPr>
          <w:b/>
          <w:bCs/>
          <w:sz w:val="2"/>
          <w:szCs w:val="2"/>
        </w:rPr>
        <w:br/>
      </w:r>
      <w:r>
        <w:rPr>
          <w:b/>
          <w:bCs/>
          <w:sz w:val="2"/>
          <w:szCs w:val="2"/>
        </w:rPr>
        <w:br/>
      </w:r>
      <w:r>
        <w:rPr>
          <w:b/>
          <w:bCs/>
          <w:sz w:val="2"/>
          <w:szCs w:val="2"/>
        </w:rPr>
        <w:br/>
      </w:r>
      <w:r>
        <w:rPr>
          <w:b/>
          <w:bCs/>
          <w:sz w:val="2"/>
          <w:szCs w:val="2"/>
        </w:rPr>
        <w:br/>
      </w:r>
      <w:r>
        <w:rPr>
          <w:b/>
          <w:bCs/>
          <w:sz w:val="2"/>
          <w:szCs w:val="2"/>
        </w:rPr>
        <w:br/>
      </w:r>
      <w:r>
        <w:rPr>
          <w:b/>
          <w:bCs/>
          <w:sz w:val="2"/>
          <w:szCs w:val="2"/>
        </w:rPr>
        <w:br/>
      </w:r>
    </w:p>
    <w:p w14:paraId="0CABC3F9" w14:textId="77777777" w:rsidR="00CA61BC" w:rsidRPr="008B1E4F" w:rsidRDefault="00CA61BC" w:rsidP="00CA61BC">
      <w:pPr>
        <w:rPr>
          <w:b/>
          <w:bCs/>
          <w:sz w:val="32"/>
          <w:szCs w:val="32"/>
        </w:rPr>
      </w:pPr>
      <w:r w:rsidRPr="008B1E4F">
        <w:rPr>
          <w:b/>
          <w:bCs/>
          <w:sz w:val="32"/>
          <w:szCs w:val="32"/>
        </w:rPr>
        <w:t>Vlastnosti aldehydů a ketonů</w:t>
      </w:r>
    </w:p>
    <w:p w14:paraId="3489D47D" w14:textId="77777777" w:rsidR="00CA61BC" w:rsidRPr="00217FF8" w:rsidRDefault="00CA61BC" w:rsidP="00CA61BC">
      <w:pPr>
        <w:rPr>
          <w:b/>
          <w:bCs/>
          <w:sz w:val="28"/>
          <w:szCs w:val="28"/>
        </w:rPr>
      </w:pPr>
      <w:r w:rsidRPr="00217FF8">
        <w:rPr>
          <w:b/>
          <w:bCs/>
          <w:sz w:val="28"/>
          <w:szCs w:val="28"/>
        </w:rPr>
        <w:t>Fyzikální vlastnosti:</w:t>
      </w:r>
    </w:p>
    <w:p w14:paraId="26A99F9F" w14:textId="11D9797C" w:rsidR="00CA61BC" w:rsidRPr="006434D3" w:rsidRDefault="00CA61BC" w:rsidP="006434D3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FA48F9">
        <w:rPr>
          <w:b/>
          <w:bCs/>
          <w:i/>
          <w:iCs/>
          <w:color w:val="FF0000"/>
          <w:sz w:val="24"/>
          <w:szCs w:val="24"/>
        </w:rPr>
        <w:t>Skupenstv</w:t>
      </w:r>
      <w:r w:rsidRPr="00DE4D58">
        <w:rPr>
          <w:b/>
          <w:i/>
          <w:iCs/>
          <w:color w:val="FF0000"/>
          <w:sz w:val="24"/>
          <w:szCs w:val="24"/>
        </w:rPr>
        <w:t>í</w:t>
      </w:r>
      <w:r w:rsidRPr="00FA48F9">
        <w:rPr>
          <w:bCs/>
          <w:color w:val="FF0000"/>
          <w:sz w:val="24"/>
          <w:szCs w:val="24"/>
        </w:rPr>
        <w:t xml:space="preserve"> </w:t>
      </w:r>
      <w:r w:rsidR="00DE4D58">
        <w:rPr>
          <w:bCs/>
          <w:sz w:val="24"/>
          <w:szCs w:val="24"/>
        </w:rPr>
        <w:t>–</w:t>
      </w:r>
      <w:r w:rsidR="00051120" w:rsidRPr="006434D3">
        <w:rPr>
          <w:bCs/>
          <w:sz w:val="24"/>
          <w:szCs w:val="24"/>
        </w:rPr>
        <w:t xml:space="preserve"> </w:t>
      </w:r>
      <w:r w:rsidR="00DE4D58">
        <w:rPr>
          <w:bCs/>
          <w:sz w:val="24"/>
          <w:szCs w:val="24"/>
        </w:rPr>
        <w:tab/>
      </w:r>
      <w:r w:rsidRPr="006434D3">
        <w:rPr>
          <w:bCs/>
          <w:sz w:val="24"/>
          <w:szCs w:val="24"/>
        </w:rPr>
        <w:t>formaldehyd – plyn</w:t>
      </w:r>
    </w:p>
    <w:p w14:paraId="545D52EE" w14:textId="4AE2DDD3" w:rsidR="00CA61BC" w:rsidRPr="00CA61BC" w:rsidRDefault="00CA61BC" w:rsidP="00DE4D58">
      <w:pPr>
        <w:tabs>
          <w:tab w:val="left" w:pos="2127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A61BC">
        <w:rPr>
          <w:bCs/>
          <w:sz w:val="24"/>
          <w:szCs w:val="24"/>
        </w:rPr>
        <w:t>vyšší aldehydy a ketony – kapaliny</w:t>
      </w:r>
    </w:p>
    <w:p w14:paraId="1B4348D5" w14:textId="432587D9" w:rsidR="00CA61BC" w:rsidRDefault="00CA61BC" w:rsidP="00DE4D58">
      <w:pPr>
        <w:tabs>
          <w:tab w:val="left" w:pos="2127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A61BC">
        <w:rPr>
          <w:bCs/>
          <w:sz w:val="24"/>
          <w:szCs w:val="24"/>
        </w:rPr>
        <w:t>nejvyšší aldehydy a ketony – pevné látky</w:t>
      </w:r>
    </w:p>
    <w:p w14:paraId="7F4DDB15" w14:textId="77777777" w:rsidR="00CA61BC" w:rsidRPr="006434D3" w:rsidRDefault="00CA61BC" w:rsidP="006434D3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FA48F9">
        <w:rPr>
          <w:b/>
          <w:bCs/>
          <w:i/>
          <w:iCs/>
          <w:color w:val="FF0000"/>
          <w:sz w:val="24"/>
          <w:szCs w:val="24"/>
        </w:rPr>
        <w:t>Bod varu</w:t>
      </w:r>
      <w:r w:rsidRPr="00FA48F9">
        <w:rPr>
          <w:bCs/>
          <w:i/>
          <w:iCs/>
          <w:color w:val="FF0000"/>
          <w:sz w:val="24"/>
          <w:szCs w:val="24"/>
        </w:rPr>
        <w:t xml:space="preserve"> </w:t>
      </w:r>
      <w:r w:rsidRPr="006434D3">
        <w:rPr>
          <w:bCs/>
          <w:i/>
          <w:iCs/>
          <w:sz w:val="24"/>
          <w:szCs w:val="24"/>
        </w:rPr>
        <w:t xml:space="preserve">– </w:t>
      </w:r>
      <w:r w:rsidRPr="006434D3">
        <w:rPr>
          <w:bCs/>
          <w:i/>
          <w:iCs/>
          <w:sz w:val="24"/>
          <w:szCs w:val="24"/>
        </w:rPr>
        <w:tab/>
      </w:r>
      <w:r w:rsidRPr="006434D3">
        <w:rPr>
          <w:bCs/>
          <w:sz w:val="24"/>
          <w:szCs w:val="24"/>
        </w:rPr>
        <w:t>vyšší než u odpovídajících nenasycených</w:t>
      </w:r>
      <w:r w:rsidRPr="006434D3">
        <w:rPr>
          <w:bCs/>
          <w:i/>
          <w:iCs/>
          <w:sz w:val="24"/>
          <w:szCs w:val="24"/>
        </w:rPr>
        <w:t xml:space="preserve"> </w:t>
      </w:r>
      <w:r w:rsidRPr="006434D3">
        <w:rPr>
          <w:bCs/>
          <w:sz w:val="24"/>
          <w:szCs w:val="24"/>
        </w:rPr>
        <w:t>uhlovodíků</w:t>
      </w:r>
    </w:p>
    <w:p w14:paraId="68DAAE4F" w14:textId="4040E61C" w:rsidR="00CA61BC" w:rsidRDefault="00CA61BC" w:rsidP="00DE4D58">
      <w:pPr>
        <w:spacing w:after="0"/>
        <w:ind w:left="2127"/>
        <w:rPr>
          <w:bCs/>
          <w:sz w:val="24"/>
          <w:szCs w:val="24"/>
        </w:rPr>
      </w:pPr>
      <w:r w:rsidRPr="00CA61BC">
        <w:rPr>
          <w:bCs/>
          <w:sz w:val="24"/>
          <w:szCs w:val="24"/>
        </w:rPr>
        <w:t xml:space="preserve">nižší než u odpovídajících </w:t>
      </w:r>
      <w:r>
        <w:rPr>
          <w:bCs/>
          <w:sz w:val="24"/>
          <w:szCs w:val="24"/>
        </w:rPr>
        <w:t>alkoholů (</w:t>
      </w:r>
      <w:r w:rsidRPr="00CA61BC">
        <w:rPr>
          <w:bCs/>
          <w:sz w:val="24"/>
          <w:szCs w:val="24"/>
        </w:rPr>
        <w:t>u aldehydů a ketonů nedochází k</w:t>
      </w:r>
      <w:r w:rsidR="00AC6BC0">
        <w:rPr>
          <w:bCs/>
          <w:sz w:val="24"/>
          <w:szCs w:val="24"/>
        </w:rPr>
        <w:t> </w:t>
      </w:r>
      <w:r w:rsidRPr="00CA61BC">
        <w:rPr>
          <w:bCs/>
          <w:sz w:val="24"/>
          <w:szCs w:val="24"/>
        </w:rPr>
        <w:t xml:space="preserve">tvorbě vodíkových </w:t>
      </w:r>
      <w:r w:rsidR="00AC6BC0" w:rsidRPr="00CA61BC">
        <w:rPr>
          <w:bCs/>
          <w:sz w:val="24"/>
          <w:szCs w:val="24"/>
        </w:rPr>
        <w:t>můst</w:t>
      </w:r>
      <w:r w:rsidR="00AC6BC0">
        <w:rPr>
          <w:bCs/>
          <w:sz w:val="24"/>
          <w:szCs w:val="24"/>
        </w:rPr>
        <w:t xml:space="preserve">ků </w:t>
      </w:r>
      <w:r>
        <w:rPr>
          <w:bCs/>
          <w:sz w:val="24"/>
          <w:szCs w:val="24"/>
        </w:rPr>
        <w:t>mezi karbonylovými skupinami</w:t>
      </w:r>
      <w:r w:rsidRPr="00CA61BC">
        <w:rPr>
          <w:bCs/>
          <w:sz w:val="24"/>
          <w:szCs w:val="24"/>
        </w:rPr>
        <w:t>)</w:t>
      </w:r>
    </w:p>
    <w:p w14:paraId="285E0C4E" w14:textId="77777777" w:rsidR="00CA61BC" w:rsidRPr="006434D3" w:rsidRDefault="00CA61BC" w:rsidP="006434D3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FA48F9">
        <w:rPr>
          <w:b/>
          <w:bCs/>
          <w:i/>
          <w:iCs/>
          <w:color w:val="FF0000"/>
          <w:sz w:val="24"/>
          <w:szCs w:val="24"/>
        </w:rPr>
        <w:t>Rozpustnost</w:t>
      </w:r>
      <w:r w:rsidRPr="006434D3">
        <w:rPr>
          <w:b/>
          <w:bCs/>
          <w:i/>
          <w:iCs/>
          <w:sz w:val="24"/>
          <w:szCs w:val="24"/>
        </w:rPr>
        <w:t xml:space="preserve"> </w:t>
      </w:r>
      <w:r w:rsidRPr="006434D3">
        <w:rPr>
          <w:bCs/>
          <w:sz w:val="24"/>
          <w:szCs w:val="24"/>
        </w:rPr>
        <w:t xml:space="preserve">– aldehydy a ketony o nízké </w:t>
      </w:r>
      <w:r w:rsidRPr="00DE4D58">
        <w:rPr>
          <w:bCs/>
          <w:i/>
          <w:iCs/>
          <w:sz w:val="24"/>
          <w:szCs w:val="24"/>
        </w:rPr>
        <w:t>M</w:t>
      </w:r>
      <w:r w:rsidRPr="00DE4D58">
        <w:rPr>
          <w:bCs/>
          <w:sz w:val="24"/>
          <w:szCs w:val="24"/>
          <w:vertAlign w:val="subscript"/>
        </w:rPr>
        <w:t>r</w:t>
      </w:r>
      <w:r w:rsidRPr="006434D3">
        <w:rPr>
          <w:bCs/>
          <w:sz w:val="24"/>
          <w:szCs w:val="24"/>
        </w:rPr>
        <w:t xml:space="preserve"> – jsou rozpustné ve vodě</w:t>
      </w:r>
    </w:p>
    <w:p w14:paraId="3B0ACCA0" w14:textId="5F1641DE" w:rsidR="00CA61BC" w:rsidRDefault="00CA61BC" w:rsidP="00DE4D58">
      <w:pPr>
        <w:tabs>
          <w:tab w:val="left" w:pos="2127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C6BC0">
        <w:rPr>
          <w:bCs/>
          <w:sz w:val="24"/>
          <w:szCs w:val="24"/>
        </w:rPr>
        <w:t xml:space="preserve"> </w:t>
      </w:r>
      <w:r w:rsidRPr="00CA61BC">
        <w:rPr>
          <w:bCs/>
          <w:sz w:val="24"/>
          <w:szCs w:val="24"/>
        </w:rPr>
        <w:t xml:space="preserve">s rostoucí </w:t>
      </w:r>
      <w:r w:rsidRPr="00DE4D58">
        <w:rPr>
          <w:bCs/>
          <w:i/>
          <w:iCs/>
          <w:sz w:val="24"/>
          <w:szCs w:val="24"/>
        </w:rPr>
        <w:t>M</w:t>
      </w:r>
      <w:r w:rsidRPr="00DE4D58">
        <w:rPr>
          <w:bCs/>
          <w:sz w:val="24"/>
          <w:szCs w:val="24"/>
          <w:vertAlign w:val="subscript"/>
        </w:rPr>
        <w:t>r</w:t>
      </w:r>
      <w:r w:rsidRPr="00CA61BC">
        <w:rPr>
          <w:bCs/>
          <w:sz w:val="24"/>
          <w:szCs w:val="24"/>
        </w:rPr>
        <w:t xml:space="preserve"> – rozpustnost rychle klesá</w:t>
      </w:r>
    </w:p>
    <w:p w14:paraId="2858EA1F" w14:textId="77777777" w:rsidR="006434D3" w:rsidRDefault="006434D3" w:rsidP="00CA61BC">
      <w:pPr>
        <w:spacing w:after="0"/>
        <w:rPr>
          <w:bCs/>
          <w:sz w:val="24"/>
          <w:szCs w:val="24"/>
        </w:rPr>
      </w:pPr>
    </w:p>
    <w:p w14:paraId="761A727D" w14:textId="77777777" w:rsidR="006434D3" w:rsidRPr="006434D3" w:rsidRDefault="006434D3" w:rsidP="006434D3">
      <w:pPr>
        <w:pStyle w:val="Odstavecseseznamem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FA48F9">
        <w:rPr>
          <w:b/>
          <w:bCs/>
          <w:color w:val="FF0000"/>
          <w:sz w:val="24"/>
          <w:szCs w:val="24"/>
        </w:rPr>
        <w:t>Nižší aldehydy</w:t>
      </w:r>
      <w:r w:rsidRPr="00FA48F9">
        <w:rPr>
          <w:bCs/>
          <w:color w:val="FF0000"/>
          <w:sz w:val="24"/>
          <w:szCs w:val="24"/>
        </w:rPr>
        <w:t xml:space="preserve"> </w:t>
      </w:r>
      <w:r w:rsidRPr="006434D3">
        <w:rPr>
          <w:bCs/>
          <w:sz w:val="24"/>
          <w:szCs w:val="24"/>
        </w:rPr>
        <w:t xml:space="preserve">– formaldehyd, acetaldehyd – mají pronikavý zápach </w:t>
      </w:r>
    </w:p>
    <w:p w14:paraId="6FA70D55" w14:textId="77777777" w:rsidR="006434D3" w:rsidRDefault="006434D3" w:rsidP="006434D3">
      <w:pPr>
        <w:spacing w:after="0"/>
        <w:ind w:firstLine="708"/>
        <w:rPr>
          <w:bCs/>
          <w:sz w:val="24"/>
          <w:szCs w:val="24"/>
        </w:rPr>
      </w:pPr>
      <w:r w:rsidRPr="00FA48F9">
        <w:rPr>
          <w:b/>
          <w:bCs/>
          <w:color w:val="FF0000"/>
          <w:sz w:val="24"/>
          <w:szCs w:val="24"/>
        </w:rPr>
        <w:t>Vyšší aldehydy a ketony</w:t>
      </w:r>
      <w:r w:rsidRPr="00FA48F9">
        <w:rPr>
          <w:bCs/>
          <w:color w:val="FF0000"/>
          <w:sz w:val="24"/>
          <w:szCs w:val="24"/>
        </w:rPr>
        <w:t xml:space="preserve"> </w:t>
      </w:r>
      <w:r w:rsidRPr="006434D3">
        <w:rPr>
          <w:bCs/>
          <w:sz w:val="24"/>
          <w:szCs w:val="24"/>
        </w:rPr>
        <w:t>– příjemně voní</w:t>
      </w:r>
    </w:p>
    <w:p w14:paraId="76B773AE" w14:textId="77777777" w:rsidR="006434D3" w:rsidRDefault="006434D3" w:rsidP="006434D3">
      <w:pPr>
        <w:spacing w:after="0"/>
        <w:ind w:firstLine="708"/>
        <w:rPr>
          <w:bCs/>
          <w:sz w:val="24"/>
          <w:szCs w:val="24"/>
        </w:rPr>
      </w:pPr>
    </w:p>
    <w:p w14:paraId="3F38D700" w14:textId="77777777" w:rsidR="006434D3" w:rsidRDefault="006434D3" w:rsidP="006434D3">
      <w:pPr>
        <w:spacing w:after="0"/>
        <w:rPr>
          <w:b/>
          <w:bCs/>
          <w:sz w:val="24"/>
          <w:szCs w:val="24"/>
        </w:rPr>
      </w:pPr>
    </w:p>
    <w:p w14:paraId="029CE6E8" w14:textId="77777777" w:rsidR="006434D3" w:rsidRDefault="006434D3" w:rsidP="006434D3">
      <w:pPr>
        <w:spacing w:after="0"/>
        <w:rPr>
          <w:b/>
          <w:bCs/>
          <w:sz w:val="24"/>
          <w:szCs w:val="24"/>
        </w:rPr>
      </w:pPr>
    </w:p>
    <w:p w14:paraId="585305D5" w14:textId="77777777" w:rsidR="006434D3" w:rsidRPr="00217FF8" w:rsidRDefault="006434D3" w:rsidP="006434D3">
      <w:pPr>
        <w:spacing w:after="0"/>
        <w:rPr>
          <w:bCs/>
          <w:sz w:val="28"/>
          <w:szCs w:val="28"/>
        </w:rPr>
      </w:pPr>
      <w:r w:rsidRPr="00217FF8">
        <w:rPr>
          <w:b/>
          <w:bCs/>
          <w:sz w:val="28"/>
          <w:szCs w:val="28"/>
        </w:rPr>
        <w:t>Chemické vlastnosti:</w:t>
      </w:r>
    </w:p>
    <w:p w14:paraId="04139507" w14:textId="77777777" w:rsidR="006434D3" w:rsidRDefault="006434D3" w:rsidP="006434D3">
      <w:pPr>
        <w:spacing w:after="0"/>
        <w:rPr>
          <w:bCs/>
          <w:sz w:val="24"/>
          <w:szCs w:val="24"/>
        </w:rPr>
      </w:pPr>
    </w:p>
    <w:p w14:paraId="31BEE3E2" w14:textId="7BDB6144" w:rsidR="006434D3" w:rsidRPr="006434D3" w:rsidRDefault="00AA3F0C" w:rsidP="00DE4D58">
      <w:pPr>
        <w:pStyle w:val="Odstavecseseznamem"/>
        <w:numPr>
          <w:ilvl w:val="0"/>
          <w:numId w:val="1"/>
        </w:numPr>
        <w:spacing w:after="0"/>
        <w:ind w:left="709"/>
      </w:pPr>
      <w:r w:rsidRPr="00FA48F9">
        <w:rPr>
          <w:b/>
          <w:bCs/>
          <w:i/>
          <w:iCs/>
          <w:color w:val="FF0000"/>
          <w:sz w:val="24"/>
          <w:szCs w:val="24"/>
        </w:rPr>
        <w:t>reakti</w:t>
      </w:r>
      <w:r>
        <w:rPr>
          <w:b/>
          <w:bCs/>
          <w:i/>
          <w:iCs/>
          <w:color w:val="FF0000"/>
          <w:sz w:val="24"/>
          <w:szCs w:val="24"/>
        </w:rPr>
        <w:t>vita</w:t>
      </w:r>
      <w:r w:rsidRPr="006434D3">
        <w:rPr>
          <w:b/>
          <w:bCs/>
          <w:i/>
          <w:iCs/>
          <w:sz w:val="24"/>
          <w:szCs w:val="24"/>
        </w:rPr>
        <w:t xml:space="preserve"> </w:t>
      </w:r>
      <w:r w:rsidR="006434D3" w:rsidRPr="006434D3">
        <w:rPr>
          <w:bCs/>
          <w:sz w:val="24"/>
          <w:szCs w:val="24"/>
        </w:rPr>
        <w:t xml:space="preserve">– </w:t>
      </w:r>
      <w:r w:rsidR="006434D3" w:rsidRPr="006434D3">
        <w:rPr>
          <w:bCs/>
          <w:sz w:val="24"/>
          <w:szCs w:val="24"/>
          <w:lang w:val="el-GR"/>
        </w:rPr>
        <w:t>π</w:t>
      </w:r>
      <w:r w:rsidR="006434D3" w:rsidRPr="006434D3">
        <w:rPr>
          <w:bCs/>
          <w:sz w:val="24"/>
          <w:szCs w:val="24"/>
        </w:rPr>
        <w:t xml:space="preserve"> elektrony jsou v karbonylové skupině posunuty </w:t>
      </w:r>
      <w:r w:rsidR="006434D3" w:rsidRPr="00DE4D58">
        <w:rPr>
          <w:bCs/>
          <w:sz w:val="24"/>
          <w:szCs w:val="24"/>
        </w:rPr>
        <w:t>směrem k</w:t>
      </w:r>
      <w:r w:rsidR="00361F3F">
        <w:rPr>
          <w:bCs/>
          <w:sz w:val="24"/>
          <w:szCs w:val="24"/>
        </w:rPr>
        <w:t> </w:t>
      </w:r>
      <w:proofErr w:type="spellStart"/>
      <w:r w:rsidR="006434D3" w:rsidRPr="00DE4D58">
        <w:rPr>
          <w:bCs/>
          <w:sz w:val="24"/>
          <w:szCs w:val="24"/>
        </w:rPr>
        <w:t>elektronegativnějšímu</w:t>
      </w:r>
      <w:proofErr w:type="spellEnd"/>
      <w:r w:rsidR="006434D3" w:rsidRPr="00DE4D58">
        <w:rPr>
          <w:bCs/>
          <w:sz w:val="24"/>
          <w:szCs w:val="24"/>
        </w:rPr>
        <w:t xml:space="preserve"> atomu kyslíku, na </w:t>
      </w:r>
      <w:r w:rsidR="006434D3" w:rsidRPr="006434D3">
        <w:t>uhlíku vzniká kladný parciální náboj</w:t>
      </w:r>
      <w:r w:rsidR="00AA7584">
        <w:t>:</w:t>
      </w:r>
    </w:p>
    <w:p w14:paraId="033932C4" w14:textId="77777777" w:rsidR="006434D3" w:rsidRPr="006434D3" w:rsidRDefault="006434D3" w:rsidP="006434D3">
      <w:pPr>
        <w:pStyle w:val="Odstavecseseznamem"/>
        <w:spacing w:after="0"/>
        <w:rPr>
          <w:bCs/>
          <w:sz w:val="24"/>
          <w:szCs w:val="24"/>
        </w:rPr>
      </w:pPr>
    </w:p>
    <w:p w14:paraId="445D3EA1" w14:textId="77777777" w:rsidR="006434D3" w:rsidRDefault="006434D3" w:rsidP="006434D3">
      <w:pPr>
        <w:spacing w:after="0"/>
        <w:ind w:left="2124" w:firstLine="708"/>
        <w:rPr>
          <w:bCs/>
          <w:sz w:val="24"/>
          <w:szCs w:val="24"/>
        </w:rPr>
      </w:pPr>
      <w:r w:rsidRPr="006434D3">
        <w:rPr>
          <w:bCs/>
          <w:sz w:val="24"/>
          <w:szCs w:val="24"/>
        </w:rPr>
        <w:object w:dxaOrig="1401" w:dyaOrig="1090" w14:anchorId="6CD14CE9">
          <v:shape id="_x0000_i1030" type="#_x0000_t75" style="width:69.35pt;height:54.65pt" o:ole="">
            <v:imagedata r:id="rId21" o:title=""/>
          </v:shape>
          <o:OLEObject Type="Embed" ProgID="ACD.ChemSketch.20" ShapeID="_x0000_i1030" DrawAspect="Content" ObjectID="_1679157763" r:id="rId22"/>
        </w:object>
      </w:r>
    </w:p>
    <w:p w14:paraId="48386D86" w14:textId="77777777" w:rsidR="006434D3" w:rsidRDefault="006434D3" w:rsidP="006434D3">
      <w:pPr>
        <w:spacing w:after="0"/>
        <w:ind w:left="2124" w:firstLine="708"/>
        <w:rPr>
          <w:bCs/>
          <w:sz w:val="24"/>
          <w:szCs w:val="24"/>
        </w:rPr>
      </w:pPr>
    </w:p>
    <w:p w14:paraId="37CE7FA7" w14:textId="77777777" w:rsidR="006434D3" w:rsidRPr="008B1E4F" w:rsidRDefault="006434D3" w:rsidP="006434D3">
      <w:pPr>
        <w:spacing w:after="0"/>
        <w:jc w:val="both"/>
        <w:rPr>
          <w:b/>
          <w:bCs/>
          <w:sz w:val="32"/>
          <w:szCs w:val="32"/>
        </w:rPr>
      </w:pPr>
      <w:r w:rsidRPr="008B1E4F">
        <w:rPr>
          <w:b/>
          <w:bCs/>
          <w:sz w:val="32"/>
          <w:szCs w:val="32"/>
        </w:rPr>
        <w:t>Chemické reakce</w:t>
      </w:r>
    </w:p>
    <w:p w14:paraId="0803F892" w14:textId="77777777" w:rsidR="006434D3" w:rsidRDefault="006434D3" w:rsidP="006434D3">
      <w:pPr>
        <w:spacing w:after="0"/>
        <w:jc w:val="both"/>
        <w:rPr>
          <w:b/>
          <w:bCs/>
          <w:sz w:val="28"/>
          <w:szCs w:val="28"/>
        </w:rPr>
      </w:pPr>
    </w:p>
    <w:p w14:paraId="1B63B6C8" w14:textId="77777777" w:rsidR="006434D3" w:rsidRPr="00217FF8" w:rsidRDefault="006434D3" w:rsidP="006434D3">
      <w:pPr>
        <w:spacing w:after="0"/>
        <w:jc w:val="both"/>
        <w:rPr>
          <w:b/>
          <w:bCs/>
          <w:sz w:val="28"/>
          <w:szCs w:val="28"/>
        </w:rPr>
      </w:pPr>
      <w:r w:rsidRPr="00217FF8">
        <w:rPr>
          <w:b/>
          <w:bCs/>
          <w:sz w:val="28"/>
          <w:szCs w:val="28"/>
        </w:rPr>
        <w:t>1) oxidačně-redukční reakce</w:t>
      </w:r>
    </w:p>
    <w:p w14:paraId="5B67E3E8" w14:textId="77777777" w:rsidR="00D762FB" w:rsidRPr="00FA48F9" w:rsidRDefault="006434D3" w:rsidP="006434D3">
      <w:pPr>
        <w:rPr>
          <w:bCs/>
          <w:color w:val="FF0000"/>
          <w:sz w:val="24"/>
          <w:szCs w:val="24"/>
        </w:rPr>
      </w:pPr>
      <w:r w:rsidRPr="00FA48F9">
        <w:rPr>
          <w:b/>
          <w:bCs/>
          <w:color w:val="FF0000"/>
          <w:sz w:val="24"/>
          <w:szCs w:val="24"/>
        </w:rPr>
        <w:t>oxidace</w:t>
      </w:r>
    </w:p>
    <w:p w14:paraId="3B9F1F89" w14:textId="38711E5F" w:rsidR="006434D3" w:rsidRPr="00FA48F9" w:rsidRDefault="006434D3" w:rsidP="00FA48F9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FA48F9">
        <w:rPr>
          <w:b/>
          <w:bCs/>
          <w:sz w:val="24"/>
          <w:szCs w:val="24"/>
        </w:rPr>
        <w:t>ALDEHYDY</w:t>
      </w:r>
      <w:r w:rsidRPr="00FA48F9">
        <w:rPr>
          <w:bCs/>
          <w:sz w:val="24"/>
          <w:szCs w:val="24"/>
        </w:rPr>
        <w:t xml:space="preserve"> </w:t>
      </w:r>
      <w:r w:rsidR="00DE4D58">
        <w:rPr>
          <w:bCs/>
          <w:sz w:val="24"/>
          <w:szCs w:val="24"/>
        </w:rPr>
        <w:t>–</w:t>
      </w:r>
      <w:r w:rsidR="00AA7584" w:rsidRPr="00FA48F9">
        <w:rPr>
          <w:bCs/>
          <w:sz w:val="24"/>
          <w:szCs w:val="24"/>
        </w:rPr>
        <w:t xml:space="preserve"> </w:t>
      </w:r>
      <w:r w:rsidRPr="00FA48F9">
        <w:rPr>
          <w:bCs/>
          <w:sz w:val="24"/>
          <w:szCs w:val="24"/>
        </w:rPr>
        <w:t>oxidují se na karboxylové kyseliny</w:t>
      </w:r>
    </w:p>
    <w:p w14:paraId="6289A5F5" w14:textId="20B5BE71" w:rsidR="006434D3" w:rsidRPr="00FA48F9" w:rsidRDefault="006434D3" w:rsidP="00FA48F9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FA48F9">
        <w:rPr>
          <w:b/>
          <w:bCs/>
          <w:sz w:val="24"/>
          <w:szCs w:val="24"/>
        </w:rPr>
        <w:t>KETONY</w:t>
      </w:r>
      <w:r w:rsidRPr="00FA48F9">
        <w:rPr>
          <w:bCs/>
          <w:sz w:val="24"/>
          <w:szCs w:val="24"/>
        </w:rPr>
        <w:t xml:space="preserve"> </w:t>
      </w:r>
      <w:r w:rsidR="00DE4D58">
        <w:rPr>
          <w:bCs/>
          <w:sz w:val="24"/>
          <w:szCs w:val="24"/>
        </w:rPr>
        <w:t>–</w:t>
      </w:r>
      <w:r w:rsidR="00AA7584" w:rsidRPr="00FA48F9">
        <w:rPr>
          <w:bCs/>
          <w:sz w:val="24"/>
          <w:szCs w:val="24"/>
        </w:rPr>
        <w:t xml:space="preserve"> </w:t>
      </w:r>
      <w:r w:rsidRPr="00FA48F9">
        <w:rPr>
          <w:bCs/>
          <w:sz w:val="24"/>
          <w:szCs w:val="24"/>
        </w:rPr>
        <w:t xml:space="preserve">normálními oxidačními činidly </w:t>
      </w:r>
      <w:r w:rsidR="00DE4D58">
        <w:rPr>
          <w:bCs/>
          <w:sz w:val="24"/>
          <w:szCs w:val="24"/>
        </w:rPr>
        <w:t>se neoxidují</w:t>
      </w:r>
    </w:p>
    <w:p w14:paraId="55B08404" w14:textId="77777777" w:rsidR="00D762FB" w:rsidRPr="00FA48F9" w:rsidRDefault="00FA48F9" w:rsidP="00FA48F9">
      <w:pPr>
        <w:rPr>
          <w:bCs/>
          <w:color w:val="FF0000"/>
          <w:sz w:val="24"/>
          <w:szCs w:val="24"/>
        </w:rPr>
      </w:pPr>
      <w:r w:rsidRPr="00FA48F9">
        <w:rPr>
          <w:b/>
          <w:bCs/>
          <w:color w:val="FF0000"/>
          <w:sz w:val="24"/>
          <w:szCs w:val="24"/>
        </w:rPr>
        <w:t>redukce</w:t>
      </w:r>
    </w:p>
    <w:p w14:paraId="6FC56963" w14:textId="795EEF69" w:rsidR="00FA48F9" w:rsidRPr="00FA48F9" w:rsidRDefault="00FA48F9" w:rsidP="00FA48F9">
      <w:pPr>
        <w:pStyle w:val="Odstavecseseznamem"/>
        <w:numPr>
          <w:ilvl w:val="0"/>
          <w:numId w:val="5"/>
        </w:numPr>
        <w:rPr>
          <w:bCs/>
          <w:sz w:val="24"/>
          <w:szCs w:val="24"/>
        </w:rPr>
      </w:pPr>
      <w:r w:rsidRPr="00FA48F9">
        <w:rPr>
          <w:bCs/>
          <w:sz w:val="24"/>
          <w:szCs w:val="24"/>
        </w:rPr>
        <w:t xml:space="preserve">probíhá přes meziprodukt </w:t>
      </w:r>
      <w:r w:rsidR="00AA7584">
        <w:rPr>
          <w:bCs/>
          <w:sz w:val="24"/>
          <w:szCs w:val="24"/>
        </w:rPr>
        <w:t>(</w:t>
      </w:r>
      <w:r w:rsidRPr="00FA48F9">
        <w:rPr>
          <w:bCs/>
          <w:sz w:val="24"/>
          <w:szCs w:val="24"/>
        </w:rPr>
        <w:t>alkohol</w:t>
      </w:r>
      <w:r w:rsidR="00AA7584">
        <w:rPr>
          <w:bCs/>
          <w:sz w:val="24"/>
          <w:szCs w:val="24"/>
        </w:rPr>
        <w:t>)</w:t>
      </w:r>
      <w:r w:rsidRPr="00FA48F9">
        <w:rPr>
          <w:bCs/>
          <w:sz w:val="24"/>
          <w:szCs w:val="24"/>
        </w:rPr>
        <w:t xml:space="preserve"> až na uhlovodíky</w:t>
      </w:r>
    </w:p>
    <w:p w14:paraId="0368F64D" w14:textId="77777777" w:rsidR="00FA48F9" w:rsidRDefault="00FA48F9" w:rsidP="00FA48F9">
      <w:pPr>
        <w:rPr>
          <w:bCs/>
          <w:sz w:val="24"/>
          <w:szCs w:val="24"/>
        </w:rPr>
      </w:pPr>
    </w:p>
    <w:p w14:paraId="6CBD9AD9" w14:textId="77777777" w:rsidR="00FA48F9" w:rsidRPr="00DD2E27" w:rsidRDefault="00FA48F9" w:rsidP="00FA48F9">
      <w:pPr>
        <w:rPr>
          <w:bCs/>
          <w:sz w:val="24"/>
          <w:szCs w:val="24"/>
        </w:rPr>
      </w:pPr>
      <w:r w:rsidRPr="00DD2E27">
        <w:rPr>
          <w:bCs/>
          <w:sz w:val="24"/>
          <w:szCs w:val="24"/>
        </w:rPr>
        <w:t>Příklady redoxních reakcí</w:t>
      </w:r>
    </w:p>
    <w:p w14:paraId="40EA5D7C" w14:textId="77777777" w:rsidR="00FA48F9" w:rsidRPr="00FA48F9" w:rsidRDefault="00FA48F9" w:rsidP="00FA48F9">
      <w:pPr>
        <w:rPr>
          <w:bCs/>
          <w:sz w:val="24"/>
          <w:szCs w:val="24"/>
        </w:rPr>
      </w:pPr>
      <w:r w:rsidRPr="00FA48F9">
        <w:rPr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4806DD2" wp14:editId="3E01EFC6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171700" cy="1666875"/>
            <wp:effectExtent l="0" t="0" r="0" b="9525"/>
            <wp:wrapSquare wrapText="bothSides"/>
            <wp:docPr id="1198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5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 xml:space="preserve"> </w:t>
      </w:r>
    </w:p>
    <w:p w14:paraId="7A113230" w14:textId="77777777" w:rsidR="00CA61BC" w:rsidRPr="00CA61BC" w:rsidRDefault="00CA61BC" w:rsidP="00CA61BC">
      <w:pPr>
        <w:rPr>
          <w:bCs/>
          <w:sz w:val="24"/>
          <w:szCs w:val="24"/>
        </w:rPr>
      </w:pPr>
    </w:p>
    <w:p w14:paraId="00BF5AF8" w14:textId="77777777" w:rsidR="00CA61BC" w:rsidRPr="00CA61BC" w:rsidRDefault="00CA61BC" w:rsidP="00CA61BC">
      <w:pPr>
        <w:rPr>
          <w:b/>
          <w:bCs/>
          <w:sz w:val="28"/>
          <w:szCs w:val="28"/>
        </w:rPr>
      </w:pPr>
    </w:p>
    <w:p w14:paraId="48119590" w14:textId="77777777" w:rsidR="00CA61BC" w:rsidRDefault="00CA61BC">
      <w:pPr>
        <w:rPr>
          <w:bCs/>
          <w:sz w:val="24"/>
          <w:szCs w:val="24"/>
        </w:rPr>
      </w:pPr>
    </w:p>
    <w:p w14:paraId="65A39B5D" w14:textId="77777777" w:rsidR="00FA48F9" w:rsidRDefault="00FA48F9">
      <w:pPr>
        <w:rPr>
          <w:bCs/>
          <w:sz w:val="24"/>
          <w:szCs w:val="24"/>
        </w:rPr>
      </w:pPr>
    </w:p>
    <w:p w14:paraId="508C3339" w14:textId="77777777" w:rsidR="00FA48F9" w:rsidRDefault="00FA48F9">
      <w:pPr>
        <w:rPr>
          <w:bCs/>
          <w:sz w:val="24"/>
          <w:szCs w:val="24"/>
        </w:rPr>
      </w:pPr>
    </w:p>
    <w:p w14:paraId="2D95F5E3" w14:textId="0EB62D34" w:rsidR="00FA48F9" w:rsidRDefault="00FA48F9">
      <w:pPr>
        <w:rPr>
          <w:i/>
        </w:rPr>
      </w:pPr>
      <w:r w:rsidRPr="00FA48F9">
        <w:rPr>
          <w:bCs/>
          <w:i/>
        </w:rPr>
        <w:t>(</w:t>
      </w:r>
      <w:r w:rsidRPr="00FA48F9">
        <w:rPr>
          <w:i/>
        </w:rPr>
        <w:t xml:space="preserve">Správným </w:t>
      </w:r>
      <w:r w:rsidRPr="00FA48F9">
        <w:rPr>
          <w:rFonts w:cs="Arial"/>
          <w:i/>
        </w:rPr>
        <w:t>ř</w:t>
      </w:r>
      <w:r w:rsidRPr="00FA48F9">
        <w:rPr>
          <w:i/>
        </w:rPr>
        <w:t>ešením prvého p</w:t>
      </w:r>
      <w:r w:rsidRPr="00FA48F9">
        <w:rPr>
          <w:rFonts w:cs="Arial"/>
          <w:i/>
        </w:rPr>
        <w:t>ř</w:t>
      </w:r>
      <w:r w:rsidRPr="00FA48F9">
        <w:rPr>
          <w:i/>
        </w:rPr>
        <w:t>íkladu je kyselina 4-methylhexanová, jelikož p</w:t>
      </w:r>
      <w:r w:rsidRPr="00FA48F9">
        <w:rPr>
          <w:rFonts w:cs="Arial"/>
          <w:i/>
        </w:rPr>
        <w:t>ř</w:t>
      </w:r>
      <w:r w:rsidRPr="00FA48F9">
        <w:rPr>
          <w:i/>
        </w:rPr>
        <w:t>i oxidaci aldehyd</w:t>
      </w:r>
      <w:r w:rsidRPr="00FA48F9">
        <w:rPr>
          <w:rFonts w:cs="Arial"/>
          <w:i/>
        </w:rPr>
        <w:t>ů</w:t>
      </w:r>
      <w:r w:rsidRPr="00FA48F9">
        <w:rPr>
          <w:i/>
        </w:rPr>
        <w:t xml:space="preserve"> vznikají karboxylové kyseliny. Správným </w:t>
      </w:r>
      <w:r w:rsidRPr="00FA48F9">
        <w:rPr>
          <w:rFonts w:cs="Arial"/>
          <w:i/>
        </w:rPr>
        <w:t>ř</w:t>
      </w:r>
      <w:r w:rsidRPr="00FA48F9">
        <w:rPr>
          <w:i/>
        </w:rPr>
        <w:t>ešením druhého p</w:t>
      </w:r>
      <w:r w:rsidRPr="00FA48F9">
        <w:rPr>
          <w:rFonts w:cs="Arial"/>
          <w:i/>
        </w:rPr>
        <w:t>ř</w:t>
      </w:r>
      <w:r w:rsidRPr="00FA48F9">
        <w:rPr>
          <w:i/>
        </w:rPr>
        <w:t>íkladu je propan nebo lze uznat propan</w:t>
      </w:r>
      <w:r w:rsidR="003F3BB9">
        <w:rPr>
          <w:i/>
        </w:rPr>
        <w:t>-</w:t>
      </w:r>
      <w:proofErr w:type="gramStart"/>
      <w:r w:rsidR="003F3BB9">
        <w:rPr>
          <w:i/>
        </w:rPr>
        <w:t>2-</w:t>
      </w:r>
      <w:r w:rsidRPr="00FA48F9">
        <w:rPr>
          <w:i/>
        </w:rPr>
        <w:t>ol</w:t>
      </w:r>
      <w:proofErr w:type="gramEnd"/>
      <w:r w:rsidRPr="00FA48F9">
        <w:rPr>
          <w:i/>
        </w:rPr>
        <w:t xml:space="preserve">, který se však </w:t>
      </w:r>
      <w:r w:rsidR="00DE4D58">
        <w:rPr>
          <w:i/>
        </w:rPr>
        <w:t xml:space="preserve">silnějšími </w:t>
      </w:r>
      <w:r w:rsidRPr="00FA48F9">
        <w:rPr>
          <w:i/>
        </w:rPr>
        <w:t>reduk</w:t>
      </w:r>
      <w:r w:rsidR="00DE4D58">
        <w:rPr>
          <w:i/>
        </w:rPr>
        <w:t>čními činidly</w:t>
      </w:r>
      <w:r w:rsidRPr="00FA48F9">
        <w:rPr>
          <w:i/>
        </w:rPr>
        <w:t xml:space="preserve"> dále </w:t>
      </w:r>
      <w:r w:rsidR="00DE4D58">
        <w:rPr>
          <w:i/>
        </w:rPr>
        <w:t xml:space="preserve">redukuje </w:t>
      </w:r>
      <w:r w:rsidRPr="00FA48F9">
        <w:rPr>
          <w:i/>
        </w:rPr>
        <w:t>na propan)</w:t>
      </w:r>
    </w:p>
    <w:p w14:paraId="3B10AE70" w14:textId="77777777" w:rsidR="00FA48F9" w:rsidRPr="00217FF8" w:rsidRDefault="00FA48F9" w:rsidP="00FA48F9">
      <w:pPr>
        <w:rPr>
          <w:b/>
          <w:bCs/>
          <w:sz w:val="28"/>
          <w:szCs w:val="28"/>
        </w:rPr>
      </w:pPr>
      <w:r w:rsidRPr="00217FF8">
        <w:rPr>
          <w:b/>
          <w:bCs/>
          <w:sz w:val="28"/>
          <w:szCs w:val="28"/>
        </w:rPr>
        <w:t xml:space="preserve">2)  nukleofilní adice  </w:t>
      </w:r>
    </w:p>
    <w:p w14:paraId="0A00C2A7" w14:textId="1E6E6133" w:rsidR="00D762FB" w:rsidRPr="00FA48F9" w:rsidRDefault="00024EC2" w:rsidP="00FA48F9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FA48F9">
        <w:rPr>
          <w:bCs/>
          <w:sz w:val="24"/>
          <w:szCs w:val="24"/>
        </w:rPr>
        <w:t xml:space="preserve">charakteristická reakce </w:t>
      </w:r>
      <w:r w:rsidR="00304859">
        <w:rPr>
          <w:bCs/>
          <w:sz w:val="24"/>
          <w:szCs w:val="24"/>
        </w:rPr>
        <w:t>—</w:t>
      </w:r>
      <w:r w:rsidRPr="00FA48F9">
        <w:rPr>
          <w:bCs/>
          <w:sz w:val="24"/>
          <w:szCs w:val="24"/>
        </w:rPr>
        <w:t xml:space="preserve"> probíhá tím snadněji, čím menší alkyl je vázaný na karbonylovou skupinu</w:t>
      </w:r>
    </w:p>
    <w:p w14:paraId="5A382A7A" w14:textId="0ADFFFF1" w:rsidR="00D762FB" w:rsidRDefault="00024EC2" w:rsidP="00FA48F9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FA48F9">
        <w:rPr>
          <w:bCs/>
          <w:sz w:val="24"/>
          <w:szCs w:val="24"/>
        </w:rPr>
        <w:t>nejsnáze probíhá u formaldehydu</w:t>
      </w:r>
      <w:r w:rsidR="00304859">
        <w:rPr>
          <w:bCs/>
          <w:sz w:val="24"/>
          <w:szCs w:val="24"/>
        </w:rPr>
        <w:t>, o něco hůře pak u</w:t>
      </w:r>
      <w:r w:rsidRPr="00FA48F9">
        <w:rPr>
          <w:bCs/>
          <w:sz w:val="24"/>
          <w:szCs w:val="24"/>
        </w:rPr>
        <w:t xml:space="preserve"> vyšší</w:t>
      </w:r>
      <w:r w:rsidR="00304859">
        <w:rPr>
          <w:bCs/>
          <w:sz w:val="24"/>
          <w:szCs w:val="24"/>
        </w:rPr>
        <w:t>ch</w:t>
      </w:r>
      <w:r w:rsidRPr="00FA48F9">
        <w:rPr>
          <w:bCs/>
          <w:sz w:val="24"/>
          <w:szCs w:val="24"/>
        </w:rPr>
        <w:t xml:space="preserve"> </w:t>
      </w:r>
      <w:r w:rsidR="00304859" w:rsidRPr="00FA48F9">
        <w:rPr>
          <w:bCs/>
          <w:sz w:val="24"/>
          <w:szCs w:val="24"/>
        </w:rPr>
        <w:t>aldehyd</w:t>
      </w:r>
      <w:r w:rsidR="00304859">
        <w:rPr>
          <w:bCs/>
          <w:sz w:val="24"/>
          <w:szCs w:val="24"/>
        </w:rPr>
        <w:t>ů</w:t>
      </w:r>
      <w:r w:rsidR="00AF17B2">
        <w:rPr>
          <w:bCs/>
          <w:sz w:val="24"/>
          <w:szCs w:val="24"/>
        </w:rPr>
        <w:t xml:space="preserve"> a</w:t>
      </w:r>
      <w:r w:rsidR="00304859">
        <w:rPr>
          <w:bCs/>
          <w:sz w:val="24"/>
          <w:szCs w:val="24"/>
        </w:rPr>
        <w:t xml:space="preserve"> k</w:t>
      </w:r>
      <w:r w:rsidRPr="00FA48F9">
        <w:rPr>
          <w:bCs/>
          <w:sz w:val="24"/>
          <w:szCs w:val="24"/>
        </w:rPr>
        <w:t>eton</w:t>
      </w:r>
      <w:r w:rsidR="00304859">
        <w:rPr>
          <w:bCs/>
          <w:sz w:val="24"/>
          <w:szCs w:val="24"/>
        </w:rPr>
        <w:t>ů</w:t>
      </w:r>
      <w:r w:rsidRPr="00FA48F9">
        <w:rPr>
          <w:bCs/>
          <w:sz w:val="24"/>
          <w:szCs w:val="24"/>
        </w:rPr>
        <w:t xml:space="preserve"> </w:t>
      </w:r>
      <w:r w:rsidR="00304859" w:rsidRPr="00FA48F9">
        <w:rPr>
          <w:bCs/>
          <w:sz w:val="24"/>
          <w:szCs w:val="24"/>
        </w:rPr>
        <w:t>a</w:t>
      </w:r>
      <w:r w:rsidR="00304859">
        <w:rPr>
          <w:bCs/>
          <w:sz w:val="24"/>
          <w:szCs w:val="24"/>
        </w:rPr>
        <w:t xml:space="preserve"> nejméně snadno jí podléhají </w:t>
      </w:r>
      <w:r w:rsidRPr="00FA48F9">
        <w:rPr>
          <w:bCs/>
          <w:sz w:val="24"/>
          <w:szCs w:val="24"/>
        </w:rPr>
        <w:t>aromáty</w:t>
      </w:r>
    </w:p>
    <w:p w14:paraId="37C271CC" w14:textId="77777777" w:rsidR="00FA48F9" w:rsidRDefault="00FA48F9" w:rsidP="00FA48F9">
      <w:pPr>
        <w:ind w:left="360"/>
        <w:rPr>
          <w:bCs/>
          <w:sz w:val="24"/>
          <w:szCs w:val="24"/>
        </w:rPr>
      </w:pPr>
    </w:p>
    <w:p w14:paraId="39947308" w14:textId="77777777" w:rsidR="00FA48F9" w:rsidRPr="00FA48F9" w:rsidRDefault="00FA48F9" w:rsidP="00FA48F9">
      <w:pPr>
        <w:ind w:left="360"/>
        <w:rPr>
          <w:bCs/>
          <w:sz w:val="24"/>
          <w:szCs w:val="24"/>
        </w:rPr>
      </w:pPr>
      <w:r w:rsidRPr="00FA48F9">
        <w:rPr>
          <w:b/>
          <w:bCs/>
          <w:sz w:val="24"/>
          <w:szCs w:val="24"/>
        </w:rPr>
        <w:t>1. krok</w:t>
      </w:r>
      <w:r w:rsidRPr="00FA48F9">
        <w:rPr>
          <w:bCs/>
          <w:sz w:val="24"/>
          <w:szCs w:val="24"/>
        </w:rPr>
        <w:t xml:space="preserve"> – určuje rychlost reakce – nukleofilní částice (Nu</w:t>
      </w:r>
      <w:r w:rsidRPr="00FA48F9">
        <w:rPr>
          <w:bCs/>
          <w:sz w:val="24"/>
          <w:szCs w:val="24"/>
          <w:vertAlign w:val="superscript"/>
        </w:rPr>
        <w:t>-</w:t>
      </w:r>
      <w:r w:rsidRPr="00FA48F9">
        <w:rPr>
          <w:bCs/>
          <w:sz w:val="24"/>
          <w:szCs w:val="24"/>
        </w:rPr>
        <w:t xml:space="preserve"> )</w:t>
      </w:r>
      <w:r w:rsidRPr="00FA48F9">
        <w:rPr>
          <w:b/>
          <w:bCs/>
          <w:sz w:val="24"/>
          <w:szCs w:val="24"/>
        </w:rPr>
        <w:t xml:space="preserve"> </w:t>
      </w:r>
      <w:r w:rsidRPr="00FA48F9">
        <w:rPr>
          <w:bCs/>
          <w:sz w:val="24"/>
          <w:szCs w:val="24"/>
        </w:rPr>
        <w:t>atakuje uhlík karbonylové skupiny</w:t>
      </w:r>
    </w:p>
    <w:p w14:paraId="0F0DBE2B" w14:textId="637C5E87" w:rsidR="00FA48F9" w:rsidRDefault="00FA48F9" w:rsidP="00FA48F9">
      <w:pPr>
        <w:ind w:left="360"/>
        <w:rPr>
          <w:bCs/>
          <w:sz w:val="24"/>
          <w:szCs w:val="24"/>
        </w:rPr>
      </w:pPr>
      <w:r w:rsidRPr="00FA48F9">
        <w:rPr>
          <w:b/>
          <w:bCs/>
          <w:sz w:val="24"/>
          <w:szCs w:val="24"/>
        </w:rPr>
        <w:t>2. krok</w:t>
      </w:r>
      <w:r w:rsidRPr="00FA48F9">
        <w:rPr>
          <w:bCs/>
          <w:sz w:val="24"/>
          <w:szCs w:val="24"/>
        </w:rPr>
        <w:t xml:space="preserve"> – rychlá reakce vytvořeného aniontu s elektrofilním činidlem</w:t>
      </w:r>
      <w:r w:rsidRPr="00FA48F9">
        <w:rPr>
          <w:b/>
          <w:bCs/>
          <w:sz w:val="24"/>
          <w:szCs w:val="24"/>
        </w:rPr>
        <w:t xml:space="preserve"> </w:t>
      </w:r>
      <w:r w:rsidR="00D22E64">
        <w:rPr>
          <w:bCs/>
          <w:sz w:val="24"/>
          <w:szCs w:val="24"/>
        </w:rPr>
        <w:t>–</w:t>
      </w:r>
      <w:r w:rsidRPr="00FA48F9">
        <w:rPr>
          <w:bCs/>
          <w:sz w:val="24"/>
          <w:szCs w:val="24"/>
        </w:rPr>
        <w:t xml:space="preserve"> často proton</w:t>
      </w:r>
      <w:r w:rsidR="00D22E64">
        <w:rPr>
          <w:bCs/>
          <w:sz w:val="24"/>
          <w:szCs w:val="24"/>
        </w:rPr>
        <w:t xml:space="preserve"> (H</w:t>
      </w:r>
      <w:r w:rsidR="00D22E64" w:rsidRPr="00DE4D58">
        <w:rPr>
          <w:bCs/>
          <w:sz w:val="24"/>
          <w:szCs w:val="24"/>
          <w:vertAlign w:val="superscript"/>
        </w:rPr>
        <w:t>+</w:t>
      </w:r>
      <w:r w:rsidR="00D22E64">
        <w:rPr>
          <w:bCs/>
          <w:sz w:val="24"/>
          <w:szCs w:val="24"/>
        </w:rPr>
        <w:t>)</w:t>
      </w:r>
    </w:p>
    <w:p w14:paraId="1D453D4F" w14:textId="77777777" w:rsidR="003274B0" w:rsidRDefault="003274B0" w:rsidP="00FA48F9">
      <w:pPr>
        <w:ind w:left="360"/>
        <w:rPr>
          <w:bCs/>
          <w:sz w:val="24"/>
          <w:szCs w:val="24"/>
        </w:rPr>
      </w:pPr>
      <w:r w:rsidRPr="003274B0">
        <w:rPr>
          <w:bCs/>
          <w:sz w:val="24"/>
          <w:szCs w:val="24"/>
        </w:rPr>
        <w:object w:dxaOrig="5472" w:dyaOrig="2136" w14:anchorId="6B585AA4">
          <v:shape id="_x0000_i1031" type="#_x0000_t75" style="width:273.35pt;height:106.05pt" o:ole="">
            <v:imagedata r:id="rId24" o:title=""/>
          </v:shape>
          <o:OLEObject Type="Embed" ProgID="ACD.ChemSketch.20" ShapeID="_x0000_i1031" DrawAspect="Content" ObjectID="_1679157764" r:id="rId25"/>
        </w:object>
      </w:r>
    </w:p>
    <w:p w14:paraId="044DB055" w14:textId="77777777" w:rsidR="003274B0" w:rsidRDefault="003274B0" w:rsidP="00FA48F9">
      <w:pPr>
        <w:ind w:left="360"/>
        <w:rPr>
          <w:bCs/>
          <w:sz w:val="24"/>
          <w:szCs w:val="24"/>
        </w:rPr>
      </w:pPr>
    </w:p>
    <w:p w14:paraId="33725BEF" w14:textId="77777777" w:rsidR="003274B0" w:rsidRDefault="003274B0" w:rsidP="00FA48F9">
      <w:pPr>
        <w:ind w:left="360"/>
        <w:rPr>
          <w:b/>
          <w:bCs/>
          <w:sz w:val="24"/>
          <w:szCs w:val="24"/>
        </w:rPr>
      </w:pPr>
      <w:r w:rsidRPr="003274B0">
        <w:rPr>
          <w:b/>
          <w:bCs/>
          <w:sz w:val="24"/>
          <w:szCs w:val="24"/>
        </w:rPr>
        <w:t>A) reakce s</w:t>
      </w:r>
      <w:r>
        <w:rPr>
          <w:b/>
          <w:bCs/>
          <w:sz w:val="24"/>
          <w:szCs w:val="24"/>
        </w:rPr>
        <w:t> </w:t>
      </w:r>
      <w:r w:rsidRPr="003274B0">
        <w:rPr>
          <w:b/>
          <w:bCs/>
          <w:sz w:val="24"/>
          <w:szCs w:val="24"/>
        </w:rPr>
        <w:t>alkoholem</w:t>
      </w:r>
    </w:p>
    <w:p w14:paraId="453DBC5C" w14:textId="301B887D" w:rsidR="00FA48F9" w:rsidRDefault="00DE4D58" w:rsidP="00FA48F9">
      <w:pPr>
        <w:ind w:left="360"/>
      </w:pPr>
      <w:r>
        <w:object w:dxaOrig="7260" w:dyaOrig="1500" w14:anchorId="714EEA98">
          <v:shape id="_x0000_i1061" type="#_x0000_t75" style="width:363.35pt;height:74.65pt" o:ole="">
            <v:imagedata r:id="rId26" o:title=""/>
          </v:shape>
          <o:OLEObject Type="Embed" ProgID="ACD.ChemSketch.20" ShapeID="_x0000_i1061" DrawAspect="Content" ObjectID="_1679157765" r:id="rId27"/>
        </w:object>
      </w:r>
    </w:p>
    <w:p w14:paraId="6C6FFBC6" w14:textId="77777777" w:rsidR="0026389D" w:rsidRPr="0026389D" w:rsidRDefault="0026389D" w:rsidP="0026389D">
      <w:pPr>
        <w:ind w:left="360"/>
        <w:rPr>
          <w:bCs/>
          <w:sz w:val="24"/>
          <w:szCs w:val="24"/>
        </w:rPr>
      </w:pPr>
      <w:r w:rsidRPr="0026389D">
        <w:rPr>
          <w:bCs/>
          <w:sz w:val="24"/>
          <w:szCs w:val="24"/>
        </w:rPr>
        <w:t xml:space="preserve">V první fázi reakce vzniká </w:t>
      </w:r>
      <w:r w:rsidRPr="0026389D">
        <w:rPr>
          <w:b/>
          <w:bCs/>
          <w:sz w:val="24"/>
          <w:szCs w:val="24"/>
          <w:u w:val="single"/>
        </w:rPr>
        <w:t>poloacetal.</w:t>
      </w:r>
      <w:r w:rsidRPr="0026389D">
        <w:rPr>
          <w:bCs/>
          <w:sz w:val="24"/>
          <w:szCs w:val="24"/>
        </w:rPr>
        <w:t xml:space="preserve"> Reaguje-li poloacetal s další molekulou alkoholu, vzniká </w:t>
      </w:r>
      <w:r w:rsidRPr="0026389D">
        <w:rPr>
          <w:b/>
          <w:bCs/>
          <w:sz w:val="24"/>
          <w:szCs w:val="24"/>
          <w:u w:val="single"/>
        </w:rPr>
        <w:t>acetal</w:t>
      </w:r>
      <w:r w:rsidRPr="0026389D">
        <w:rPr>
          <w:bCs/>
          <w:sz w:val="24"/>
          <w:szCs w:val="24"/>
        </w:rPr>
        <w:t>.</w:t>
      </w:r>
    </w:p>
    <w:p w14:paraId="1F1AB96B" w14:textId="77777777" w:rsidR="00217FF8" w:rsidRDefault="00217FF8" w:rsidP="00FA48F9">
      <w:pPr>
        <w:ind w:left="360"/>
        <w:rPr>
          <w:bCs/>
          <w:sz w:val="24"/>
          <w:szCs w:val="24"/>
        </w:rPr>
      </w:pPr>
    </w:p>
    <w:p w14:paraId="5F47F34B" w14:textId="77777777" w:rsidR="00BC4ED8" w:rsidRDefault="00BC4ED8" w:rsidP="00DE4D58">
      <w:pPr>
        <w:ind w:left="426"/>
        <w:rPr>
          <w:b/>
          <w:bCs/>
          <w:sz w:val="24"/>
          <w:szCs w:val="24"/>
        </w:rPr>
      </w:pPr>
      <w:r w:rsidRPr="00BC4ED8">
        <w:rPr>
          <w:b/>
          <w:bCs/>
          <w:sz w:val="24"/>
          <w:szCs w:val="24"/>
        </w:rPr>
        <w:t>B) aldolová kondenzace</w:t>
      </w:r>
    </w:p>
    <w:p w14:paraId="664D71A4" w14:textId="7CC9D749" w:rsidR="00D762FB" w:rsidRPr="00BC4ED8" w:rsidRDefault="00BC4ED8" w:rsidP="00DE4D58">
      <w:pPr>
        <w:pStyle w:val="Odstavecseseznamem"/>
        <w:numPr>
          <w:ilvl w:val="0"/>
          <w:numId w:val="8"/>
        </w:numPr>
        <w:tabs>
          <w:tab w:val="clear" w:pos="720"/>
        </w:tabs>
        <w:ind w:left="993" w:hanging="219"/>
        <w:rPr>
          <w:bCs/>
          <w:sz w:val="24"/>
          <w:szCs w:val="24"/>
        </w:rPr>
      </w:pPr>
      <w:r w:rsidRPr="00BC4ED8">
        <w:rPr>
          <w:bCs/>
          <w:sz w:val="24"/>
          <w:szCs w:val="24"/>
        </w:rPr>
        <w:t xml:space="preserve">Tato reakce probíhá pouze u aldehydů/ketonů, které obsahují volné H na </w:t>
      </w:r>
      <w:r w:rsidR="00024EC2" w:rsidRPr="00BC4ED8">
        <w:sym w:font="Symbol" w:char="F061"/>
      </w:r>
      <w:r w:rsidRPr="00BC4ED8">
        <w:rPr>
          <w:bCs/>
          <w:sz w:val="24"/>
          <w:szCs w:val="24"/>
        </w:rPr>
        <w:t>-uhlíku, tzv. kyselé vodíky</w:t>
      </w:r>
    </w:p>
    <w:p w14:paraId="440D81E9" w14:textId="77777777" w:rsidR="00D762FB" w:rsidRPr="00BC4ED8" w:rsidRDefault="00BC4ED8" w:rsidP="00DE4D58">
      <w:pPr>
        <w:pStyle w:val="Odstavecseseznamem"/>
        <w:numPr>
          <w:ilvl w:val="0"/>
          <w:numId w:val="8"/>
        </w:numPr>
        <w:tabs>
          <w:tab w:val="clear" w:pos="720"/>
          <w:tab w:val="num" w:pos="993"/>
        </w:tabs>
        <w:ind w:left="1134"/>
        <w:rPr>
          <w:bCs/>
          <w:sz w:val="24"/>
          <w:szCs w:val="24"/>
        </w:rPr>
      </w:pPr>
      <w:r w:rsidRPr="00BC4ED8">
        <w:rPr>
          <w:bCs/>
          <w:sz w:val="24"/>
          <w:szCs w:val="24"/>
        </w:rPr>
        <w:t>kondenzace dvou karbonylových sloučenin</w:t>
      </w:r>
    </w:p>
    <w:p w14:paraId="553D9F9C" w14:textId="77777777" w:rsidR="00D762FB" w:rsidRPr="00BC4ED8" w:rsidRDefault="00BC4ED8" w:rsidP="00DE4D58">
      <w:pPr>
        <w:pStyle w:val="Odstavecseseznamem"/>
        <w:numPr>
          <w:ilvl w:val="0"/>
          <w:numId w:val="8"/>
        </w:numPr>
        <w:tabs>
          <w:tab w:val="clear" w:pos="720"/>
          <w:tab w:val="num" w:pos="993"/>
        </w:tabs>
        <w:ind w:left="1134"/>
        <w:rPr>
          <w:bCs/>
          <w:sz w:val="24"/>
          <w:szCs w:val="24"/>
        </w:rPr>
      </w:pPr>
      <w:r w:rsidRPr="00BC4ED8">
        <w:rPr>
          <w:bCs/>
          <w:sz w:val="24"/>
          <w:szCs w:val="24"/>
        </w:rPr>
        <w:t>probíhá jen v zásaditém prostředí</w:t>
      </w:r>
    </w:p>
    <w:p w14:paraId="382106F4" w14:textId="13982B4F" w:rsidR="00242BE7" w:rsidRDefault="00DE4D58">
      <w:r>
        <w:object w:dxaOrig="9120" w:dyaOrig="1950" w14:anchorId="2D8A88BB">
          <v:shape id="_x0000_i1054" type="#_x0000_t75" style="width:454.2pt;height:97.3pt" o:ole="">
            <v:imagedata r:id="rId28" o:title=""/>
          </v:shape>
          <o:OLEObject Type="Embed" ProgID="ACD.ChemSketch.20" ShapeID="_x0000_i1054" DrawAspect="Content" ObjectID="_1679157766" r:id="rId29"/>
        </w:object>
      </w:r>
    </w:p>
    <w:p w14:paraId="00E667D6" w14:textId="77777777" w:rsidR="00DE4D58" w:rsidRDefault="00DE4D58" w:rsidP="00C24852">
      <w:pPr>
        <w:rPr>
          <w:b/>
          <w:bCs/>
          <w:sz w:val="24"/>
          <w:szCs w:val="24"/>
        </w:rPr>
      </w:pPr>
    </w:p>
    <w:p w14:paraId="66148BF7" w14:textId="448A18CE" w:rsidR="00C24852" w:rsidRPr="00217FF8" w:rsidRDefault="00C24852" w:rsidP="00C24852">
      <w:pPr>
        <w:rPr>
          <w:b/>
          <w:bCs/>
          <w:sz w:val="24"/>
          <w:szCs w:val="24"/>
        </w:rPr>
      </w:pPr>
      <w:r w:rsidRPr="00217FF8">
        <w:rPr>
          <w:b/>
          <w:bCs/>
          <w:sz w:val="24"/>
          <w:szCs w:val="24"/>
        </w:rPr>
        <w:t xml:space="preserve">C) Adice </w:t>
      </w:r>
      <w:proofErr w:type="spellStart"/>
      <w:r w:rsidRPr="00217FF8">
        <w:rPr>
          <w:b/>
          <w:bCs/>
          <w:sz w:val="24"/>
          <w:szCs w:val="24"/>
        </w:rPr>
        <w:t>Grignardových</w:t>
      </w:r>
      <w:proofErr w:type="spellEnd"/>
      <w:r w:rsidRPr="00217FF8">
        <w:rPr>
          <w:b/>
          <w:bCs/>
          <w:sz w:val="24"/>
          <w:szCs w:val="24"/>
        </w:rPr>
        <w:t xml:space="preserve"> činidel</w:t>
      </w:r>
    </w:p>
    <w:p w14:paraId="3D4A6DF4" w14:textId="7C8481AF" w:rsidR="00217FF8" w:rsidRDefault="00DE4D58" w:rsidP="00257030">
      <w:pPr>
        <w:jc w:val="center"/>
      </w:pPr>
      <w:r>
        <w:object w:dxaOrig="9990" w:dyaOrig="1875" w14:anchorId="6B70B810">
          <v:shape id="_x0000_i1063" type="#_x0000_t75" style="width:453.55pt;height:85.3pt" o:ole="">
            <v:imagedata r:id="rId30" o:title=""/>
          </v:shape>
          <o:OLEObject Type="Embed" ProgID="ACD.ChemSketch.20" ShapeID="_x0000_i1063" DrawAspect="Content" ObjectID="_1679157767" r:id="rId31"/>
        </w:object>
      </w:r>
    </w:p>
    <w:p w14:paraId="3C827AA7" w14:textId="28E95262" w:rsidR="00C4597C" w:rsidRPr="00DE4D58" w:rsidRDefault="00D0672C" w:rsidP="00257030">
      <w:pPr>
        <w:jc w:val="center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br/>
      </w:r>
      <w:r>
        <w:rPr>
          <w:b/>
          <w:bCs/>
          <w:sz w:val="2"/>
          <w:szCs w:val="2"/>
        </w:rPr>
        <w:br/>
      </w:r>
    </w:p>
    <w:p w14:paraId="6B6900B4" w14:textId="77777777" w:rsidR="00DF56C8" w:rsidRPr="00217FF8" w:rsidRDefault="00DF56C8" w:rsidP="00DF56C8">
      <w:pPr>
        <w:rPr>
          <w:b/>
          <w:bCs/>
          <w:sz w:val="28"/>
          <w:szCs w:val="28"/>
        </w:rPr>
      </w:pPr>
      <w:r w:rsidRPr="00217FF8">
        <w:rPr>
          <w:b/>
          <w:bCs/>
          <w:sz w:val="28"/>
          <w:szCs w:val="28"/>
        </w:rPr>
        <w:t>3) Polymer</w:t>
      </w:r>
      <w:r w:rsidR="00217FF8" w:rsidRPr="00217FF8">
        <w:rPr>
          <w:b/>
          <w:bCs/>
          <w:sz w:val="28"/>
          <w:szCs w:val="28"/>
        </w:rPr>
        <w:t>iz</w:t>
      </w:r>
      <w:r w:rsidRPr="00217FF8">
        <w:rPr>
          <w:b/>
          <w:bCs/>
          <w:sz w:val="28"/>
          <w:szCs w:val="28"/>
        </w:rPr>
        <w:t>ace aldehydů</w:t>
      </w:r>
    </w:p>
    <w:p w14:paraId="364CFC24" w14:textId="77777777" w:rsidR="00EA4397" w:rsidRPr="00DF56C8" w:rsidRDefault="00DF56C8" w:rsidP="00DF56C8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DF56C8">
        <w:rPr>
          <w:bCs/>
          <w:sz w:val="24"/>
          <w:szCs w:val="24"/>
        </w:rPr>
        <w:t>probíhá v kyselém prostředí</w:t>
      </w:r>
    </w:p>
    <w:p w14:paraId="224EAD5F" w14:textId="466ED527" w:rsidR="00A6183B" w:rsidRDefault="00C4597C" w:rsidP="005A4E09">
      <w:r>
        <w:object w:dxaOrig="3540" w:dyaOrig="1246" w14:anchorId="5EE22097">
          <v:shape id="_x0000_i1035" type="#_x0000_t75" style="width:177.35pt;height:62.65pt" o:ole="">
            <v:imagedata r:id="rId32" o:title=""/>
          </v:shape>
          <o:OLEObject Type="Embed" ProgID="ACD.ChemSketch.20" ShapeID="_x0000_i1035" DrawAspect="Content" ObjectID="_1679157768" r:id="rId33"/>
        </w:object>
      </w:r>
    </w:p>
    <w:p w14:paraId="24F4018D" w14:textId="77777777" w:rsidR="00C4597C" w:rsidRDefault="00C4597C" w:rsidP="005A4E09"/>
    <w:p w14:paraId="3F5DEC5B" w14:textId="77777777" w:rsidR="005A4E09" w:rsidRPr="00217FF8" w:rsidRDefault="005A4E09" w:rsidP="005A4E09">
      <w:pPr>
        <w:rPr>
          <w:b/>
          <w:bCs/>
          <w:sz w:val="28"/>
          <w:szCs w:val="28"/>
        </w:rPr>
      </w:pPr>
      <w:r w:rsidRPr="00217FF8">
        <w:rPr>
          <w:b/>
          <w:bCs/>
          <w:sz w:val="28"/>
          <w:szCs w:val="28"/>
        </w:rPr>
        <w:t>4) Elektrofilní substituce</w:t>
      </w:r>
    </w:p>
    <w:p w14:paraId="1141268B" w14:textId="77777777" w:rsidR="00EA4397" w:rsidRPr="005A4E09" w:rsidRDefault="005A4E09" w:rsidP="005A4E09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5A4E09">
        <w:rPr>
          <w:bCs/>
          <w:sz w:val="24"/>
          <w:szCs w:val="24"/>
        </w:rPr>
        <w:t xml:space="preserve">probíhá u aromatických aldehydů </w:t>
      </w:r>
    </w:p>
    <w:p w14:paraId="0B7060EA" w14:textId="77777777" w:rsidR="00EA4397" w:rsidRPr="005A4E09" w:rsidRDefault="005A4E09" w:rsidP="005A4E09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5A4E09">
        <w:rPr>
          <w:bCs/>
          <w:sz w:val="24"/>
          <w:szCs w:val="24"/>
        </w:rPr>
        <w:t>probíhá do polohy meta</w:t>
      </w:r>
    </w:p>
    <w:p w14:paraId="7142B03F" w14:textId="26DED607" w:rsidR="005A4E09" w:rsidRDefault="00C4597C" w:rsidP="005A4E09">
      <w:pPr>
        <w:rPr>
          <w:i/>
          <w:sz w:val="24"/>
          <w:szCs w:val="24"/>
        </w:rPr>
      </w:pPr>
      <w:r>
        <w:object w:dxaOrig="5823" w:dyaOrig="2036" w14:anchorId="0F25016C">
          <v:shape id="_x0000_i1036" type="#_x0000_t75" style="width:290.55pt;height:102pt" o:ole="">
            <v:imagedata r:id="rId34" o:title=""/>
          </v:shape>
          <o:OLEObject Type="Embed" ProgID="ACD.ChemSketch.20" ShapeID="_x0000_i1036" DrawAspect="Content" ObjectID="_1679157769" r:id="rId35"/>
        </w:object>
      </w:r>
    </w:p>
    <w:p w14:paraId="2670466B" w14:textId="77777777" w:rsidR="000D634D" w:rsidRDefault="000D634D" w:rsidP="00DF56C8">
      <w:pPr>
        <w:jc w:val="center"/>
        <w:rPr>
          <w:i/>
          <w:sz w:val="24"/>
          <w:szCs w:val="24"/>
        </w:rPr>
      </w:pPr>
    </w:p>
    <w:p w14:paraId="3C4A2F25" w14:textId="77777777" w:rsidR="00436773" w:rsidRDefault="00436773" w:rsidP="00436773">
      <w:pPr>
        <w:rPr>
          <w:b/>
          <w:bCs/>
          <w:sz w:val="32"/>
          <w:szCs w:val="32"/>
        </w:rPr>
      </w:pPr>
      <w:r w:rsidRPr="00436773">
        <w:rPr>
          <w:b/>
          <w:bCs/>
          <w:sz w:val="32"/>
          <w:szCs w:val="32"/>
        </w:rPr>
        <w:t>Příprava aldehydů a ketonů</w:t>
      </w:r>
    </w:p>
    <w:p w14:paraId="04FF61BB" w14:textId="48925DDA" w:rsidR="00436773" w:rsidRDefault="00436773" w:rsidP="00436773">
      <w:pPr>
        <w:rPr>
          <w:bCs/>
          <w:sz w:val="24"/>
          <w:szCs w:val="24"/>
        </w:rPr>
      </w:pPr>
      <w:r w:rsidRPr="00436773">
        <w:rPr>
          <w:b/>
          <w:bCs/>
          <w:sz w:val="24"/>
          <w:szCs w:val="24"/>
        </w:rPr>
        <w:t>ALDEHYDY</w:t>
      </w:r>
      <w:r w:rsidR="00D0672C">
        <w:rPr>
          <w:b/>
          <w:bCs/>
          <w:sz w:val="24"/>
          <w:szCs w:val="24"/>
        </w:rPr>
        <w:t xml:space="preserve"> </w:t>
      </w:r>
      <w:r w:rsidRPr="00436773">
        <w:rPr>
          <w:bCs/>
          <w:sz w:val="24"/>
          <w:szCs w:val="24"/>
        </w:rPr>
        <w:t>– vznikají oxid</w:t>
      </w:r>
      <w:r>
        <w:rPr>
          <w:bCs/>
          <w:sz w:val="24"/>
          <w:szCs w:val="24"/>
        </w:rPr>
        <w:t xml:space="preserve">ací (dehydrogenací) primárních </w:t>
      </w:r>
      <w:r w:rsidRPr="00436773">
        <w:rPr>
          <w:bCs/>
          <w:sz w:val="24"/>
          <w:szCs w:val="24"/>
        </w:rPr>
        <w:t>alkoholů</w:t>
      </w:r>
    </w:p>
    <w:p w14:paraId="5454FAC1" w14:textId="3CD2B41E" w:rsidR="00436773" w:rsidRDefault="00C4597C" w:rsidP="00436773">
      <w:r>
        <w:object w:dxaOrig="3826" w:dyaOrig="1396" w14:anchorId="73271161">
          <v:shape id="_x0000_i1037" type="#_x0000_t75" style="width:191.3pt;height:69.4pt" o:ole="">
            <v:imagedata r:id="rId36" o:title=""/>
          </v:shape>
          <o:OLEObject Type="Embed" ProgID="ACD.ChemSketch.20" ShapeID="_x0000_i1037" DrawAspect="Content" ObjectID="_1679157770" r:id="rId37"/>
        </w:object>
      </w:r>
    </w:p>
    <w:p w14:paraId="5B24A450" w14:textId="02701B93" w:rsidR="00436773" w:rsidRPr="00DD2E27" w:rsidRDefault="00DD2E27" w:rsidP="00436773">
      <w:pPr>
        <w:rPr>
          <w:b/>
          <w:bCs/>
          <w:sz w:val="24"/>
          <w:szCs w:val="24"/>
        </w:rPr>
      </w:pPr>
      <w:r w:rsidRPr="00DD2E27">
        <w:rPr>
          <w:b/>
          <w:bCs/>
          <w:sz w:val="24"/>
          <w:szCs w:val="24"/>
        </w:rPr>
        <w:t xml:space="preserve">Příprava </w:t>
      </w:r>
      <w:r w:rsidR="00D0672C">
        <w:rPr>
          <w:b/>
          <w:bCs/>
          <w:sz w:val="24"/>
          <w:szCs w:val="24"/>
        </w:rPr>
        <w:t>—</w:t>
      </w:r>
      <w:r w:rsidR="00D0672C" w:rsidRPr="00DD2E27">
        <w:rPr>
          <w:b/>
          <w:bCs/>
          <w:sz w:val="24"/>
          <w:szCs w:val="24"/>
        </w:rPr>
        <w:t xml:space="preserve"> </w:t>
      </w:r>
      <w:r w:rsidRPr="00DD2E27">
        <w:rPr>
          <w:b/>
          <w:bCs/>
          <w:sz w:val="24"/>
          <w:szCs w:val="24"/>
        </w:rPr>
        <w:t>o</w:t>
      </w:r>
      <w:r w:rsidR="00436773" w:rsidRPr="00DD2E27">
        <w:rPr>
          <w:b/>
          <w:bCs/>
          <w:sz w:val="24"/>
          <w:szCs w:val="24"/>
        </w:rPr>
        <w:t xml:space="preserve">xidace:  </w:t>
      </w:r>
    </w:p>
    <w:p w14:paraId="27C087FA" w14:textId="53D3305D" w:rsidR="00436773" w:rsidRPr="00436773" w:rsidRDefault="00436773" w:rsidP="00436773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436773">
        <w:rPr>
          <w:bCs/>
          <w:sz w:val="24"/>
          <w:szCs w:val="24"/>
        </w:rPr>
        <w:t>vzdušným kyslíkem v přítomnosti katalyzátoru</w:t>
      </w:r>
      <w:r w:rsidR="00C4597C">
        <w:rPr>
          <w:bCs/>
          <w:sz w:val="24"/>
          <w:szCs w:val="24"/>
        </w:rPr>
        <w:t>, nebo jiným středně silným oxidačním činidlem</w:t>
      </w:r>
    </w:p>
    <w:p w14:paraId="202D3F6A" w14:textId="67F33221" w:rsidR="00436773" w:rsidRPr="00436773" w:rsidRDefault="00436773" w:rsidP="00436773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436773">
        <w:rPr>
          <w:bCs/>
          <w:sz w:val="24"/>
          <w:szCs w:val="24"/>
        </w:rPr>
        <w:t>dojde k ní vždy na uhlíku, který nese –OH skupinu</w:t>
      </w:r>
    </w:p>
    <w:p w14:paraId="02E684D4" w14:textId="77777777" w:rsidR="00436773" w:rsidRDefault="00436773" w:rsidP="00436773">
      <w:pPr>
        <w:pStyle w:val="Odstavecseseznamem"/>
        <w:numPr>
          <w:ilvl w:val="0"/>
          <w:numId w:val="11"/>
        </w:numPr>
        <w:rPr>
          <w:bCs/>
          <w:sz w:val="24"/>
          <w:szCs w:val="24"/>
        </w:rPr>
      </w:pPr>
      <w:r w:rsidRPr="00436773">
        <w:rPr>
          <w:bCs/>
          <w:sz w:val="24"/>
          <w:szCs w:val="24"/>
        </w:rPr>
        <w:t>získané aldehydy snadno oxidují dál na karboxylové kyseliny</w:t>
      </w:r>
    </w:p>
    <w:p w14:paraId="608258C9" w14:textId="77777777" w:rsidR="00436773" w:rsidRPr="00217FF8" w:rsidRDefault="00436773" w:rsidP="00436773">
      <w:pPr>
        <w:rPr>
          <w:b/>
        </w:rPr>
      </w:pPr>
      <w:r w:rsidRPr="00217FF8">
        <w:rPr>
          <w:b/>
        </w:rPr>
        <w:t>Příklady:</w:t>
      </w:r>
    </w:p>
    <w:p w14:paraId="0394F177" w14:textId="77D70DBA" w:rsidR="00436773" w:rsidRDefault="00436773" w:rsidP="00436773">
      <w:pPr>
        <w:rPr>
          <w:bCs/>
          <w:sz w:val="24"/>
          <w:szCs w:val="24"/>
        </w:rPr>
      </w:pPr>
      <w:r w:rsidRPr="00DD2E27">
        <w:rPr>
          <w:bCs/>
          <w:i/>
          <w:iCs/>
          <w:sz w:val="24"/>
          <w:szCs w:val="24"/>
        </w:rPr>
        <w:t>ETHANAL</w:t>
      </w:r>
      <w:r w:rsidRPr="00436773">
        <w:rPr>
          <w:bCs/>
          <w:sz w:val="24"/>
          <w:szCs w:val="24"/>
        </w:rPr>
        <w:t xml:space="preserve"> – vyrábí se i nukleofilní adicí vody na ethyn (acetylen) v přítomnosti katalyzátoru – HgSO</w:t>
      </w:r>
      <w:r w:rsidRPr="00436773">
        <w:rPr>
          <w:bCs/>
          <w:sz w:val="24"/>
          <w:szCs w:val="24"/>
          <w:vertAlign w:val="subscript"/>
        </w:rPr>
        <w:t>4</w:t>
      </w:r>
      <w:r w:rsidRPr="00436773">
        <w:rPr>
          <w:bCs/>
          <w:sz w:val="24"/>
          <w:szCs w:val="24"/>
        </w:rPr>
        <w:t xml:space="preserve"> a zřeď.</w:t>
      </w:r>
      <w:r w:rsidR="006F0C6D">
        <w:rPr>
          <w:bCs/>
          <w:sz w:val="24"/>
          <w:szCs w:val="24"/>
        </w:rPr>
        <w:t xml:space="preserve"> H</w:t>
      </w:r>
      <w:r w:rsidR="006F0C6D">
        <w:rPr>
          <w:bCs/>
          <w:sz w:val="24"/>
          <w:szCs w:val="24"/>
          <w:vertAlign w:val="subscript"/>
        </w:rPr>
        <w:t>2</w:t>
      </w:r>
      <w:r w:rsidR="006F0C6D" w:rsidRPr="00436773">
        <w:rPr>
          <w:bCs/>
          <w:sz w:val="24"/>
          <w:szCs w:val="24"/>
        </w:rPr>
        <w:t>SO</w:t>
      </w:r>
      <w:r w:rsidR="006F0C6D" w:rsidRPr="00436773">
        <w:rPr>
          <w:bCs/>
          <w:sz w:val="24"/>
          <w:szCs w:val="24"/>
          <w:vertAlign w:val="subscript"/>
        </w:rPr>
        <w:t>4</w:t>
      </w:r>
    </w:p>
    <w:p w14:paraId="04000F91" w14:textId="77777777" w:rsidR="00436773" w:rsidRDefault="00436773" w:rsidP="00436773">
      <w:r>
        <w:object w:dxaOrig="5856" w:dyaOrig="566" w14:anchorId="347E2976">
          <v:shape id="_x0000_i1038" type="#_x0000_t75" style="width:292.5pt;height:28pt" o:ole="">
            <v:imagedata r:id="rId38" o:title=""/>
          </v:shape>
          <o:OLEObject Type="Embed" ProgID="ACD.ChemSketch.20" ShapeID="_x0000_i1038" DrawAspect="Content" ObjectID="_1679157771" r:id="rId39"/>
        </w:object>
      </w:r>
    </w:p>
    <w:p w14:paraId="1161DD09" w14:textId="21DE99C4" w:rsidR="00DD2E27" w:rsidRDefault="00DD2E27" w:rsidP="00DD2E27">
      <w:pPr>
        <w:rPr>
          <w:bCs/>
          <w:sz w:val="24"/>
          <w:szCs w:val="24"/>
        </w:rPr>
      </w:pPr>
      <w:r w:rsidRPr="00DD2E27">
        <w:rPr>
          <w:bCs/>
          <w:sz w:val="24"/>
          <w:szCs w:val="24"/>
        </w:rPr>
        <w:t>ethyn</w:t>
      </w:r>
      <w:r w:rsidR="00055EC5">
        <w:rPr>
          <w:bCs/>
          <w:sz w:val="24"/>
          <w:szCs w:val="24"/>
        </w:rPr>
        <w:t xml:space="preserve"> </w:t>
      </w:r>
      <w:r w:rsidRPr="00DD2E27">
        <w:rPr>
          <w:bCs/>
          <w:sz w:val="24"/>
          <w:szCs w:val="24"/>
        </w:rPr>
        <w:t>(</w:t>
      </w:r>
      <w:proofErr w:type="gramStart"/>
      <w:r w:rsidRPr="00DD2E27">
        <w:rPr>
          <w:bCs/>
          <w:sz w:val="24"/>
          <w:szCs w:val="24"/>
        </w:rPr>
        <w:t xml:space="preserve">acetylen)   </w:t>
      </w:r>
      <w:proofErr w:type="gramEnd"/>
      <w:r w:rsidRPr="00DD2E27">
        <w:rPr>
          <w:bCs/>
          <w:sz w:val="24"/>
          <w:szCs w:val="24"/>
        </w:rPr>
        <w:t xml:space="preserve">               vinylalkohol                      </w:t>
      </w:r>
      <w:proofErr w:type="spellStart"/>
      <w:r w:rsidRPr="00DD2E27">
        <w:rPr>
          <w:bCs/>
          <w:sz w:val="24"/>
          <w:szCs w:val="24"/>
        </w:rPr>
        <w:t>ethanal</w:t>
      </w:r>
      <w:proofErr w:type="spellEnd"/>
    </w:p>
    <w:p w14:paraId="72694DF3" w14:textId="77777777" w:rsidR="00DD2E27" w:rsidRDefault="00DD2E27" w:rsidP="00DD2E27">
      <w:pPr>
        <w:rPr>
          <w:b/>
          <w:bCs/>
          <w:sz w:val="24"/>
          <w:szCs w:val="24"/>
        </w:rPr>
      </w:pPr>
    </w:p>
    <w:p w14:paraId="4CE05F82" w14:textId="77777777" w:rsidR="00DD2E27" w:rsidRDefault="00DD2E27" w:rsidP="00DD2E27">
      <w:pPr>
        <w:rPr>
          <w:bCs/>
          <w:sz w:val="24"/>
          <w:szCs w:val="24"/>
        </w:rPr>
      </w:pPr>
      <w:r w:rsidRPr="00436773">
        <w:rPr>
          <w:b/>
          <w:bCs/>
          <w:sz w:val="24"/>
          <w:szCs w:val="24"/>
        </w:rPr>
        <w:t>KETONY</w:t>
      </w:r>
      <w:r w:rsidRPr="00436773">
        <w:rPr>
          <w:bCs/>
          <w:sz w:val="24"/>
          <w:szCs w:val="24"/>
        </w:rPr>
        <w:t xml:space="preserve"> – vznikají oxidací (dehydrogenací) sekundárních alkoholů </w:t>
      </w:r>
    </w:p>
    <w:p w14:paraId="56BCDE5C" w14:textId="38C721A7" w:rsidR="00DD2E27" w:rsidRDefault="00C4597C" w:rsidP="00DD2E27">
      <w:pPr>
        <w:rPr>
          <w:bCs/>
          <w:sz w:val="24"/>
          <w:szCs w:val="24"/>
        </w:rPr>
      </w:pPr>
      <w:r>
        <w:object w:dxaOrig="3796" w:dyaOrig="1396" w14:anchorId="636F1D62">
          <v:shape id="_x0000_i1039" type="#_x0000_t75" style="width:189.4pt;height:69.4pt" o:ole="">
            <v:imagedata r:id="rId40" o:title=""/>
          </v:shape>
          <o:OLEObject Type="Embed" ProgID="ACD.ChemSketch.20" ShapeID="_x0000_i1039" DrawAspect="Content" ObjectID="_1679157772" r:id="rId41"/>
        </w:object>
      </w:r>
    </w:p>
    <w:p w14:paraId="26AB4AFC" w14:textId="77777777" w:rsidR="00DD2E27" w:rsidRPr="00DD2E27" w:rsidRDefault="00DD2E27" w:rsidP="00DD2E27">
      <w:pPr>
        <w:rPr>
          <w:bCs/>
          <w:sz w:val="24"/>
          <w:szCs w:val="24"/>
        </w:rPr>
      </w:pPr>
      <w:r w:rsidRPr="00DD2E27">
        <w:rPr>
          <w:bCs/>
          <w:sz w:val="24"/>
          <w:szCs w:val="24"/>
        </w:rPr>
        <w:t>Příprava ketonů</w:t>
      </w:r>
    </w:p>
    <w:p w14:paraId="14687E0A" w14:textId="72068300" w:rsidR="00DD2E27" w:rsidRPr="00DD2E27" w:rsidRDefault="00DD2E27" w:rsidP="00DD2E27">
      <w:pPr>
        <w:pStyle w:val="Odstavecseseznamem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DD2E27">
        <w:rPr>
          <w:bCs/>
          <w:sz w:val="24"/>
          <w:szCs w:val="24"/>
        </w:rPr>
        <w:t xml:space="preserve">adicí vody na alkyny </w:t>
      </w:r>
      <w:r w:rsidR="005D1DDC">
        <w:rPr>
          <w:bCs/>
          <w:sz w:val="24"/>
          <w:szCs w:val="24"/>
        </w:rPr>
        <w:t>(</w:t>
      </w:r>
      <w:r w:rsidRPr="00DD2E27">
        <w:rPr>
          <w:bCs/>
          <w:sz w:val="24"/>
          <w:szCs w:val="24"/>
        </w:rPr>
        <w:t>s výjimkou acetylenu</w:t>
      </w:r>
      <w:r w:rsidR="005D1DDC">
        <w:rPr>
          <w:bCs/>
          <w:sz w:val="24"/>
          <w:szCs w:val="24"/>
        </w:rPr>
        <w:t>)</w:t>
      </w:r>
    </w:p>
    <w:p w14:paraId="3AD63693" w14:textId="66C46CB8" w:rsidR="00DD2E27" w:rsidRPr="005D1DDC" w:rsidRDefault="00DD2E27" w:rsidP="00DE4D58">
      <w:pPr>
        <w:pStyle w:val="Odstavecseseznamem"/>
        <w:numPr>
          <w:ilvl w:val="0"/>
          <w:numId w:val="13"/>
        </w:numPr>
        <w:spacing w:after="0"/>
        <w:rPr>
          <w:bCs/>
          <w:sz w:val="24"/>
          <w:szCs w:val="24"/>
        </w:rPr>
      </w:pPr>
      <w:r w:rsidRPr="005D1DDC">
        <w:rPr>
          <w:bCs/>
          <w:sz w:val="24"/>
          <w:szCs w:val="24"/>
        </w:rPr>
        <w:t xml:space="preserve">suchou destilací vápenatých a barnatých solí karboxylových kyselin </w:t>
      </w:r>
    </w:p>
    <w:p w14:paraId="0B3804EA" w14:textId="77777777" w:rsidR="00217FF8" w:rsidRDefault="00217FF8" w:rsidP="00217FF8">
      <w:pPr>
        <w:rPr>
          <w:b/>
          <w:bCs/>
          <w:sz w:val="24"/>
          <w:szCs w:val="24"/>
        </w:rPr>
      </w:pPr>
    </w:p>
    <w:p w14:paraId="7F214179" w14:textId="745F0F7C" w:rsidR="003F5788" w:rsidRPr="00257030" w:rsidRDefault="003F5788" w:rsidP="00217FF8">
      <w:pPr>
        <w:rPr>
          <w:b/>
          <w:bCs/>
          <w:color w:val="FF0000"/>
          <w:sz w:val="28"/>
          <w:szCs w:val="28"/>
        </w:rPr>
      </w:pPr>
      <w:r w:rsidRPr="003F5788">
        <w:rPr>
          <w:b/>
          <w:bCs/>
          <w:sz w:val="24"/>
          <w:szCs w:val="24"/>
        </w:rPr>
        <w:t>Adice vody na alkyny</w:t>
      </w:r>
      <w:r w:rsidRPr="003F5788">
        <w:rPr>
          <w:rFonts w:ascii="Garamond" w:eastAsiaTheme="minorEastAsia" w:hAnsi="Garamond"/>
          <w:color w:val="000000" w:themeColor="text1"/>
          <w:kern w:val="24"/>
          <w:sz w:val="48"/>
          <w:szCs w:val="48"/>
          <w:lang w:eastAsia="cs-CZ"/>
        </w:rPr>
        <w:t xml:space="preserve"> </w:t>
      </w:r>
      <w:r w:rsidR="00E1775B">
        <w:rPr>
          <w:rFonts w:eastAsiaTheme="minorEastAsia"/>
          <w:color w:val="000000" w:themeColor="text1"/>
          <w:kern w:val="24"/>
          <w:sz w:val="24"/>
          <w:szCs w:val="24"/>
          <w:lang w:eastAsia="cs-CZ"/>
        </w:rPr>
        <w:t>(s</w:t>
      </w:r>
      <w:r w:rsidRPr="00257030">
        <w:rPr>
          <w:rFonts w:eastAsiaTheme="minorEastAsia"/>
          <w:color w:val="000000" w:themeColor="text1"/>
          <w:kern w:val="24"/>
          <w:sz w:val="24"/>
          <w:szCs w:val="24"/>
          <w:lang w:eastAsia="cs-CZ"/>
        </w:rPr>
        <w:t xml:space="preserve"> výjimkou acetylenu</w:t>
      </w:r>
      <w:r w:rsidR="00E1775B">
        <w:rPr>
          <w:rFonts w:eastAsiaTheme="minorEastAsia"/>
          <w:color w:val="000000" w:themeColor="text1"/>
          <w:kern w:val="24"/>
          <w:sz w:val="24"/>
          <w:szCs w:val="24"/>
          <w:lang w:eastAsia="cs-CZ"/>
        </w:rPr>
        <w:t>)</w:t>
      </w:r>
    </w:p>
    <w:p w14:paraId="39D9AF33" w14:textId="77777777" w:rsidR="003F5788" w:rsidRPr="003F5788" w:rsidRDefault="003F5788" w:rsidP="003F5788">
      <w:pPr>
        <w:pStyle w:val="Odstavecseseznamem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7030">
        <w:rPr>
          <w:rFonts w:eastAsiaTheme="minorEastAsia"/>
          <w:color w:val="000000" w:themeColor="text1"/>
          <w:kern w:val="24"/>
          <w:sz w:val="24"/>
          <w:szCs w:val="24"/>
          <w:lang w:eastAsia="cs-CZ"/>
        </w:rPr>
        <w:t>pro výrobu nesymetrických ketonů</w:t>
      </w:r>
      <w:r w:rsidRPr="003F5788">
        <w:rPr>
          <w:rFonts w:ascii="Garamond" w:eastAsiaTheme="minorEastAsia" w:hAnsi="Garamond"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14:paraId="6F231543" w14:textId="47D2BA29" w:rsidR="00DD2E27" w:rsidRPr="00257030" w:rsidRDefault="003F5788" w:rsidP="003F5788">
      <w:pPr>
        <w:pStyle w:val="Odstavecseseznamem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257030">
        <w:rPr>
          <w:rFonts w:eastAsiaTheme="minorEastAsia"/>
          <w:color w:val="000000" w:themeColor="text1"/>
          <w:kern w:val="24"/>
          <w:sz w:val="24"/>
          <w:szCs w:val="24"/>
          <w:lang w:eastAsia="cs-CZ"/>
        </w:rPr>
        <w:t xml:space="preserve">adice probíhá v přítomnosti zřeď. </w:t>
      </w:r>
      <w:r w:rsidR="00C27785" w:rsidRPr="00C27785">
        <w:rPr>
          <w:rFonts w:eastAsiaTheme="minorEastAsia"/>
          <w:bCs/>
          <w:color w:val="000000" w:themeColor="text1"/>
          <w:kern w:val="24"/>
          <w:sz w:val="24"/>
          <w:szCs w:val="24"/>
          <w:lang w:eastAsia="cs-CZ"/>
        </w:rPr>
        <w:t>H</w:t>
      </w:r>
      <w:r w:rsidR="00C27785" w:rsidRPr="00C27785">
        <w:rPr>
          <w:rFonts w:eastAsiaTheme="minorEastAsia"/>
          <w:bCs/>
          <w:color w:val="000000" w:themeColor="text1"/>
          <w:kern w:val="24"/>
          <w:sz w:val="24"/>
          <w:szCs w:val="24"/>
          <w:vertAlign w:val="subscript"/>
          <w:lang w:eastAsia="cs-CZ"/>
        </w:rPr>
        <w:t>2</w:t>
      </w:r>
      <w:r w:rsidR="00C27785" w:rsidRPr="00C27785">
        <w:rPr>
          <w:rFonts w:eastAsiaTheme="minorEastAsia"/>
          <w:bCs/>
          <w:color w:val="000000" w:themeColor="text1"/>
          <w:kern w:val="24"/>
          <w:sz w:val="24"/>
          <w:szCs w:val="24"/>
          <w:lang w:eastAsia="cs-CZ"/>
        </w:rPr>
        <w:t>SO</w:t>
      </w:r>
      <w:r w:rsidR="00C27785" w:rsidRPr="00C27785">
        <w:rPr>
          <w:rFonts w:eastAsiaTheme="minorEastAsia"/>
          <w:bCs/>
          <w:color w:val="000000" w:themeColor="text1"/>
          <w:kern w:val="24"/>
          <w:sz w:val="24"/>
          <w:szCs w:val="24"/>
          <w:vertAlign w:val="subscript"/>
          <w:lang w:eastAsia="cs-CZ"/>
        </w:rPr>
        <w:t>4</w:t>
      </w:r>
      <w:r w:rsidR="00C27785">
        <w:rPr>
          <w:rFonts w:eastAsiaTheme="minorEastAsia"/>
          <w:bCs/>
          <w:color w:val="000000" w:themeColor="text1"/>
          <w:kern w:val="24"/>
          <w:sz w:val="24"/>
          <w:szCs w:val="24"/>
          <w:vertAlign w:val="subscript"/>
          <w:lang w:eastAsia="cs-CZ"/>
        </w:rPr>
        <w:t xml:space="preserve"> </w:t>
      </w:r>
      <w:r w:rsidRPr="00257030">
        <w:rPr>
          <w:rFonts w:eastAsiaTheme="minorEastAsia"/>
          <w:color w:val="000000" w:themeColor="text1"/>
          <w:kern w:val="24"/>
          <w:sz w:val="24"/>
          <w:szCs w:val="24"/>
          <w:lang w:eastAsia="cs-CZ"/>
        </w:rPr>
        <w:t xml:space="preserve">a katalyzátoru </w:t>
      </w:r>
      <w:r w:rsidR="00C27785" w:rsidRPr="00C27785">
        <w:rPr>
          <w:rFonts w:eastAsiaTheme="minorEastAsia"/>
          <w:bCs/>
          <w:color w:val="000000" w:themeColor="text1"/>
          <w:kern w:val="24"/>
          <w:sz w:val="24"/>
          <w:szCs w:val="24"/>
          <w:lang w:eastAsia="cs-CZ"/>
        </w:rPr>
        <w:t>HgSO</w:t>
      </w:r>
      <w:r w:rsidR="00C27785" w:rsidRPr="00C27785">
        <w:rPr>
          <w:rFonts w:eastAsiaTheme="minorEastAsia"/>
          <w:bCs/>
          <w:color w:val="000000" w:themeColor="text1"/>
          <w:kern w:val="24"/>
          <w:sz w:val="24"/>
          <w:szCs w:val="24"/>
          <w:vertAlign w:val="subscript"/>
          <w:lang w:eastAsia="cs-CZ"/>
        </w:rPr>
        <w:t>4</w:t>
      </w:r>
    </w:p>
    <w:p w14:paraId="2FF38E19" w14:textId="77777777" w:rsidR="003F5788" w:rsidRDefault="003F5788" w:rsidP="003F5788">
      <w:pPr>
        <w:spacing w:after="0"/>
        <w:ind w:left="360"/>
        <w:rPr>
          <w:bCs/>
          <w:sz w:val="24"/>
          <w:szCs w:val="24"/>
        </w:rPr>
      </w:pPr>
    </w:p>
    <w:p w14:paraId="2D9F1825" w14:textId="359C445E" w:rsidR="00457807" w:rsidRDefault="00C27785" w:rsidP="003F5788">
      <w:pPr>
        <w:spacing w:after="0"/>
        <w:ind w:left="360"/>
      </w:pPr>
      <w:r>
        <w:object w:dxaOrig="4582" w:dyaOrig="1240" w14:anchorId="6D6CA553">
          <v:shape id="_x0000_i1040" type="#_x0000_t75" style="width:228.65pt;height:62.6pt" o:ole="">
            <v:imagedata r:id="rId42" o:title=""/>
          </v:shape>
          <o:OLEObject Type="Embed" ProgID="ACD.ChemSketch.20" ShapeID="_x0000_i1040" DrawAspect="Content" ObjectID="_1679157773" r:id="rId43"/>
        </w:object>
      </w:r>
    </w:p>
    <w:p w14:paraId="4B6E0CB9" w14:textId="77777777" w:rsidR="00457807" w:rsidRDefault="00457807" w:rsidP="00457807">
      <w:pPr>
        <w:spacing w:after="0"/>
      </w:pPr>
    </w:p>
    <w:p w14:paraId="57EAE168" w14:textId="77777777" w:rsidR="003F5788" w:rsidRPr="003F5788" w:rsidRDefault="003F5788" w:rsidP="00457807">
      <w:pPr>
        <w:spacing w:after="0"/>
      </w:pPr>
      <w:r w:rsidRPr="003F5788">
        <w:rPr>
          <w:b/>
          <w:bCs/>
          <w:sz w:val="24"/>
          <w:szCs w:val="24"/>
        </w:rPr>
        <w:t xml:space="preserve">Suchá destilace vápenatých a barnatých solí karboxylových kyselin </w:t>
      </w:r>
    </w:p>
    <w:p w14:paraId="68D64891" w14:textId="77777777" w:rsidR="003F5788" w:rsidRPr="00DE4D58" w:rsidRDefault="003F5788" w:rsidP="00DE4D58">
      <w:pPr>
        <w:pStyle w:val="Odstavecseseznamem"/>
        <w:numPr>
          <w:ilvl w:val="0"/>
          <w:numId w:val="14"/>
        </w:numPr>
        <w:spacing w:after="0" w:line="240" w:lineRule="auto"/>
        <w:textAlignment w:val="baseline"/>
        <w:rPr>
          <w:rFonts w:eastAsiaTheme="minorEastAsia"/>
          <w:color w:val="000000" w:themeColor="text1"/>
          <w:kern w:val="24"/>
          <w:sz w:val="24"/>
          <w:szCs w:val="24"/>
          <w:lang w:eastAsia="cs-CZ"/>
        </w:rPr>
      </w:pPr>
      <w:r w:rsidRPr="00DE4D58">
        <w:rPr>
          <w:rFonts w:eastAsiaTheme="minorEastAsia"/>
          <w:color w:val="000000" w:themeColor="text1"/>
          <w:kern w:val="24"/>
          <w:sz w:val="24"/>
          <w:szCs w:val="24"/>
          <w:lang w:eastAsia="cs-CZ"/>
        </w:rPr>
        <w:t>použití jen pro výrobu symetrických ketonů – výroba acetonu</w:t>
      </w:r>
    </w:p>
    <w:p w14:paraId="7FAAD131" w14:textId="77777777" w:rsidR="00457807" w:rsidRPr="00457807" w:rsidRDefault="00457807" w:rsidP="00457807">
      <w:pPr>
        <w:pStyle w:val="Odstavecseseznamem"/>
        <w:spacing w:after="0"/>
        <w:rPr>
          <w:rFonts w:ascii="Garamond" w:eastAsiaTheme="minorEastAsia" w:hAnsi="Garamond"/>
          <w:color w:val="000000" w:themeColor="text1"/>
          <w:kern w:val="24"/>
          <w:sz w:val="24"/>
          <w:szCs w:val="24"/>
          <w:lang w:eastAsia="cs-CZ"/>
        </w:rPr>
      </w:pPr>
    </w:p>
    <w:p w14:paraId="572841EE" w14:textId="77777777" w:rsidR="003F5788" w:rsidRPr="003F5788" w:rsidRDefault="00457807" w:rsidP="00217FF8">
      <w:pPr>
        <w:spacing w:after="0"/>
        <w:ind w:left="360"/>
        <w:jc w:val="center"/>
        <w:rPr>
          <w:bCs/>
          <w:sz w:val="24"/>
          <w:szCs w:val="24"/>
        </w:rPr>
      </w:pPr>
      <w:r>
        <w:object w:dxaOrig="4877" w:dyaOrig="874" w14:anchorId="7C0F47BA">
          <v:shape id="_x0000_i1041" type="#_x0000_t75" style="width:243.35pt;height:43.35pt" o:ole="">
            <v:imagedata r:id="rId44" o:title=""/>
          </v:shape>
          <o:OLEObject Type="Embed" ProgID="ACD.ChemSketch.20" ShapeID="_x0000_i1041" DrawAspect="Content" ObjectID="_1679157774" r:id="rId45"/>
        </w:object>
      </w:r>
    </w:p>
    <w:p w14:paraId="3E762E7D" w14:textId="77777777" w:rsidR="00436773" w:rsidRPr="00436773" w:rsidRDefault="00436773" w:rsidP="00436773">
      <w:pPr>
        <w:rPr>
          <w:bCs/>
          <w:sz w:val="24"/>
          <w:szCs w:val="24"/>
        </w:rPr>
      </w:pPr>
    </w:p>
    <w:p w14:paraId="56E241E2" w14:textId="77777777" w:rsidR="00436773" w:rsidRDefault="00457807" w:rsidP="00217FF8">
      <w:pPr>
        <w:jc w:val="center"/>
      </w:pPr>
      <w:r>
        <w:object w:dxaOrig="4963" w:dyaOrig="922" w14:anchorId="713F9E08">
          <v:shape id="_x0000_i1042" type="#_x0000_t75" style="width:248.65pt;height:45.35pt" o:ole="">
            <v:imagedata r:id="rId46" o:title=""/>
          </v:shape>
          <o:OLEObject Type="Embed" ProgID="ACD.ChemSketch.20" ShapeID="_x0000_i1042" DrawAspect="Content" ObjectID="_1679157775" r:id="rId47"/>
        </w:object>
      </w:r>
    </w:p>
    <w:p w14:paraId="41065816" w14:textId="77777777" w:rsidR="00E63B08" w:rsidRPr="00E63B08" w:rsidRDefault="00217FF8" w:rsidP="00E63B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r w:rsidR="00E63B08" w:rsidRPr="00E63B08">
        <w:rPr>
          <w:bCs/>
          <w:sz w:val="24"/>
          <w:szCs w:val="24"/>
        </w:rPr>
        <w:t xml:space="preserve">octan vápenatý              </w:t>
      </w:r>
      <w:proofErr w:type="spellStart"/>
      <w:r w:rsidR="00E63B08" w:rsidRPr="00E63B08">
        <w:rPr>
          <w:bCs/>
          <w:sz w:val="24"/>
          <w:szCs w:val="24"/>
        </w:rPr>
        <w:t>dimethylketon</w:t>
      </w:r>
      <w:proofErr w:type="spellEnd"/>
      <w:r w:rsidR="00E63B08" w:rsidRPr="00E63B08">
        <w:rPr>
          <w:bCs/>
          <w:sz w:val="24"/>
          <w:szCs w:val="24"/>
        </w:rPr>
        <w:t xml:space="preserve"> (aceton)</w:t>
      </w:r>
    </w:p>
    <w:p w14:paraId="2B6E2DCB" w14:textId="77777777" w:rsidR="00E63B08" w:rsidRDefault="00E63B08" w:rsidP="00436773">
      <w:pPr>
        <w:rPr>
          <w:bCs/>
          <w:sz w:val="24"/>
          <w:szCs w:val="24"/>
        </w:rPr>
      </w:pPr>
    </w:p>
    <w:p w14:paraId="3CDF8A81" w14:textId="77777777" w:rsidR="00E63B08" w:rsidRDefault="00E63B08" w:rsidP="00E63B08">
      <w:pPr>
        <w:rPr>
          <w:b/>
          <w:bCs/>
          <w:sz w:val="28"/>
          <w:szCs w:val="28"/>
        </w:rPr>
      </w:pPr>
      <w:r w:rsidRPr="00E63B08">
        <w:rPr>
          <w:b/>
          <w:bCs/>
          <w:sz w:val="28"/>
          <w:szCs w:val="28"/>
        </w:rPr>
        <w:t>Aromatické aldehydy a ketony</w:t>
      </w:r>
    </w:p>
    <w:p w14:paraId="66D154D2" w14:textId="7A3CA316" w:rsidR="00EA4397" w:rsidRPr="00E63B08" w:rsidRDefault="00192ED7" w:rsidP="00E63B08">
      <w:pPr>
        <w:pStyle w:val="Odstavecseseznamem"/>
        <w:numPr>
          <w:ilvl w:val="0"/>
          <w:numId w:val="16"/>
        </w:numPr>
        <w:spacing w:after="0"/>
        <w:rPr>
          <w:bCs/>
          <w:sz w:val="24"/>
          <w:szCs w:val="24"/>
        </w:rPr>
      </w:pPr>
      <w:r w:rsidRPr="00E63B08">
        <w:rPr>
          <w:bCs/>
          <w:sz w:val="24"/>
          <w:szCs w:val="24"/>
        </w:rPr>
        <w:t>karbonylová skupina vázaná na aromatickém jádře</w:t>
      </w:r>
      <w:r w:rsidR="009D2B6D">
        <w:rPr>
          <w:bCs/>
          <w:sz w:val="24"/>
          <w:szCs w:val="24"/>
        </w:rPr>
        <w:t>,</w:t>
      </w:r>
      <w:r w:rsidR="00C27785">
        <w:rPr>
          <w:bCs/>
          <w:sz w:val="24"/>
          <w:szCs w:val="24"/>
        </w:rPr>
        <w:t xml:space="preserve"> </w:t>
      </w:r>
      <w:r w:rsidRPr="00E63B08">
        <w:rPr>
          <w:bCs/>
          <w:sz w:val="24"/>
          <w:szCs w:val="24"/>
        </w:rPr>
        <w:t>získávají se oxidací aromatických uhlovodíků, které mají na aromatickém jádře alkylovou skupinu</w:t>
      </w:r>
    </w:p>
    <w:p w14:paraId="07AFF3F4" w14:textId="77777777" w:rsidR="00E63B08" w:rsidRDefault="00E63B08" w:rsidP="00E63B08">
      <w:pPr>
        <w:spacing w:after="0"/>
        <w:rPr>
          <w:b/>
          <w:bCs/>
          <w:i/>
          <w:iCs/>
          <w:sz w:val="24"/>
          <w:szCs w:val="24"/>
        </w:rPr>
      </w:pPr>
    </w:p>
    <w:p w14:paraId="042E8E31" w14:textId="77777777" w:rsidR="00E63B08" w:rsidRPr="00E63B08" w:rsidRDefault="00E63B08" w:rsidP="00E63B08">
      <w:pPr>
        <w:spacing w:after="0"/>
        <w:rPr>
          <w:bCs/>
          <w:sz w:val="24"/>
          <w:szCs w:val="24"/>
        </w:rPr>
      </w:pPr>
      <w:r w:rsidRPr="00DE4D58">
        <w:rPr>
          <w:b/>
          <w:bCs/>
          <w:i/>
          <w:sz w:val="24"/>
          <w:szCs w:val="24"/>
        </w:rPr>
        <w:t>Oxidace</w:t>
      </w:r>
      <w:r w:rsidRPr="00E63B08">
        <w:rPr>
          <w:bCs/>
          <w:i/>
          <w:iCs/>
          <w:sz w:val="24"/>
          <w:szCs w:val="24"/>
        </w:rPr>
        <w:t xml:space="preserve"> – </w:t>
      </w:r>
      <w:r w:rsidRPr="00E63B08">
        <w:rPr>
          <w:bCs/>
          <w:sz w:val="24"/>
          <w:szCs w:val="24"/>
        </w:rPr>
        <w:t>pomocí běžných oxidačních činidel – MnO</w:t>
      </w:r>
      <w:r w:rsidRPr="00E63B08">
        <w:rPr>
          <w:bCs/>
          <w:sz w:val="24"/>
          <w:szCs w:val="24"/>
          <w:vertAlign w:val="subscript"/>
        </w:rPr>
        <w:t>2</w:t>
      </w:r>
    </w:p>
    <w:p w14:paraId="0911AA46" w14:textId="378B67A2" w:rsidR="00E63B08" w:rsidRPr="00E63B08" w:rsidRDefault="00E63B08" w:rsidP="00E63B08">
      <w:pPr>
        <w:spacing w:after="0"/>
        <w:rPr>
          <w:bCs/>
          <w:sz w:val="24"/>
          <w:szCs w:val="24"/>
        </w:rPr>
      </w:pPr>
      <w:r w:rsidRPr="00E63B08">
        <w:rPr>
          <w:bCs/>
          <w:sz w:val="24"/>
          <w:szCs w:val="24"/>
        </w:rPr>
        <w:t xml:space="preserve">                </w:t>
      </w:r>
      <w:r w:rsidR="00210593">
        <w:rPr>
          <w:bCs/>
          <w:sz w:val="24"/>
          <w:szCs w:val="24"/>
        </w:rPr>
        <w:t xml:space="preserve">   </w:t>
      </w:r>
      <w:r w:rsidRPr="00E63B08">
        <w:rPr>
          <w:bCs/>
          <w:sz w:val="24"/>
          <w:szCs w:val="24"/>
        </w:rPr>
        <w:t>můžeme ji ovlivnit volbou reakčních podmínek</w:t>
      </w:r>
    </w:p>
    <w:p w14:paraId="05BDE2F3" w14:textId="77777777" w:rsidR="00E63B08" w:rsidRDefault="00E63B08" w:rsidP="00E63B08">
      <w:pPr>
        <w:spacing w:after="0"/>
        <w:rPr>
          <w:bCs/>
          <w:sz w:val="24"/>
          <w:szCs w:val="24"/>
        </w:rPr>
      </w:pPr>
      <w:r w:rsidRPr="00E63B08">
        <w:rPr>
          <w:bCs/>
          <w:sz w:val="24"/>
          <w:szCs w:val="24"/>
        </w:rPr>
        <w:tab/>
      </w:r>
    </w:p>
    <w:p w14:paraId="60B83B7F" w14:textId="77777777" w:rsidR="00E63B08" w:rsidRDefault="00E63B08" w:rsidP="00E63B08">
      <w:pPr>
        <w:spacing w:after="0"/>
        <w:rPr>
          <w:bCs/>
          <w:sz w:val="24"/>
          <w:szCs w:val="24"/>
        </w:rPr>
      </w:pPr>
      <w:r>
        <w:object w:dxaOrig="3480" w:dyaOrig="1757" w14:anchorId="309E95AA">
          <v:shape id="_x0000_i1043" type="#_x0000_t75" style="width:174pt;height:87.3pt" o:ole="">
            <v:imagedata r:id="rId48" o:title=""/>
          </v:shape>
          <o:OLEObject Type="Embed" ProgID="ACD.ChemSketch.20" ShapeID="_x0000_i1043" DrawAspect="Content" ObjectID="_1679157776" r:id="rId49"/>
        </w:object>
      </w:r>
    </w:p>
    <w:p w14:paraId="16CF7252" w14:textId="730CE05C" w:rsidR="00E63B08" w:rsidRDefault="00210593" w:rsidP="00E63B0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63B08" w:rsidRPr="00E63B08">
        <w:rPr>
          <w:bCs/>
          <w:sz w:val="24"/>
          <w:szCs w:val="24"/>
        </w:rPr>
        <w:t xml:space="preserve">toluen        </w:t>
      </w:r>
      <w:r w:rsidR="00E63B08">
        <w:rPr>
          <w:bCs/>
          <w:sz w:val="24"/>
          <w:szCs w:val="24"/>
        </w:rPr>
        <w:t xml:space="preserve">                      </w:t>
      </w:r>
      <w:r w:rsidR="00E63B08" w:rsidRPr="00E63B08">
        <w:rPr>
          <w:bCs/>
          <w:sz w:val="24"/>
          <w:szCs w:val="24"/>
        </w:rPr>
        <w:t xml:space="preserve">benzaldehyd            </w:t>
      </w:r>
    </w:p>
    <w:p w14:paraId="2F617EF2" w14:textId="77777777" w:rsidR="00E63B08" w:rsidRDefault="00E63B08" w:rsidP="00E63B08">
      <w:pPr>
        <w:spacing w:after="0"/>
        <w:rPr>
          <w:bCs/>
          <w:sz w:val="24"/>
          <w:szCs w:val="24"/>
        </w:rPr>
      </w:pPr>
    </w:p>
    <w:p w14:paraId="4A4FC482" w14:textId="77777777" w:rsidR="00217FF8" w:rsidRDefault="00217FF8" w:rsidP="00E63B08">
      <w:pPr>
        <w:spacing w:after="0"/>
        <w:rPr>
          <w:b/>
          <w:bCs/>
          <w:sz w:val="28"/>
          <w:szCs w:val="28"/>
        </w:rPr>
      </w:pPr>
    </w:p>
    <w:p w14:paraId="71328AB6" w14:textId="77777777" w:rsidR="00217FF8" w:rsidRDefault="00217FF8" w:rsidP="00E63B08">
      <w:pPr>
        <w:spacing w:after="0"/>
        <w:rPr>
          <w:b/>
          <w:bCs/>
          <w:sz w:val="28"/>
          <w:szCs w:val="28"/>
        </w:rPr>
      </w:pPr>
    </w:p>
    <w:p w14:paraId="3B006001" w14:textId="77777777" w:rsidR="00E63B08" w:rsidRDefault="00E63B08" w:rsidP="00E63B08">
      <w:pPr>
        <w:spacing w:after="0"/>
        <w:rPr>
          <w:bCs/>
          <w:sz w:val="24"/>
          <w:szCs w:val="24"/>
        </w:rPr>
      </w:pPr>
      <w:r w:rsidRPr="00E63B08">
        <w:rPr>
          <w:b/>
          <w:bCs/>
          <w:sz w:val="28"/>
          <w:szCs w:val="28"/>
        </w:rPr>
        <w:t xml:space="preserve">Zástupci    </w:t>
      </w:r>
      <w:r w:rsidRPr="00E63B08">
        <w:rPr>
          <w:bCs/>
          <w:sz w:val="24"/>
          <w:szCs w:val="24"/>
        </w:rPr>
        <w:t xml:space="preserve"> </w:t>
      </w:r>
    </w:p>
    <w:p w14:paraId="186FD1D2" w14:textId="50081CBC" w:rsidR="00EA4397" w:rsidRPr="00E63B08" w:rsidRDefault="00E63B08" w:rsidP="00E63B08">
      <w:pPr>
        <w:pStyle w:val="Odstavecseseznamem"/>
        <w:numPr>
          <w:ilvl w:val="0"/>
          <w:numId w:val="16"/>
        </w:numPr>
        <w:spacing w:after="0"/>
        <w:rPr>
          <w:bCs/>
          <w:sz w:val="24"/>
          <w:szCs w:val="24"/>
        </w:rPr>
      </w:pPr>
      <w:r w:rsidRPr="00E63B08">
        <w:rPr>
          <w:b/>
          <w:bCs/>
          <w:sz w:val="24"/>
          <w:szCs w:val="24"/>
        </w:rPr>
        <w:t>Formaldehyd</w:t>
      </w:r>
      <w:r w:rsidRPr="00E63B08">
        <w:rPr>
          <w:bCs/>
          <w:sz w:val="24"/>
          <w:szCs w:val="24"/>
        </w:rPr>
        <w:t xml:space="preserve"> </w:t>
      </w:r>
      <w:r w:rsidR="00DC62A5">
        <w:rPr>
          <w:bCs/>
          <w:sz w:val="24"/>
          <w:szCs w:val="24"/>
        </w:rPr>
        <w:t>–</w:t>
      </w:r>
      <w:r w:rsidR="00DC62A5" w:rsidRPr="00E63B08">
        <w:rPr>
          <w:bCs/>
          <w:sz w:val="24"/>
          <w:szCs w:val="24"/>
        </w:rPr>
        <w:t xml:space="preserve"> </w:t>
      </w:r>
      <w:r w:rsidRPr="00E63B08">
        <w:rPr>
          <w:bCs/>
          <w:sz w:val="24"/>
          <w:szCs w:val="24"/>
        </w:rPr>
        <w:t>bezbarvý štiplavý plyn</w:t>
      </w:r>
    </w:p>
    <w:p w14:paraId="14D11565" w14:textId="6243471D" w:rsidR="00E63B08" w:rsidRPr="00E63B08" w:rsidRDefault="00E63B08" w:rsidP="00E63B08">
      <w:pPr>
        <w:pStyle w:val="Odstavecseseznamem"/>
        <w:spacing w:after="0"/>
        <w:rPr>
          <w:bCs/>
          <w:sz w:val="24"/>
          <w:szCs w:val="24"/>
        </w:rPr>
      </w:pPr>
      <w:r w:rsidRPr="00E63B08">
        <w:rPr>
          <w:bCs/>
          <w:sz w:val="24"/>
          <w:szCs w:val="24"/>
        </w:rPr>
        <w:t xml:space="preserve">40% roztok </w:t>
      </w:r>
      <w:r w:rsidR="00DC62A5">
        <w:rPr>
          <w:bCs/>
          <w:sz w:val="24"/>
          <w:szCs w:val="24"/>
        </w:rPr>
        <w:t>=</w:t>
      </w:r>
      <w:r w:rsidRPr="00E63B08">
        <w:rPr>
          <w:bCs/>
          <w:sz w:val="24"/>
          <w:szCs w:val="24"/>
        </w:rPr>
        <w:t xml:space="preserve"> formalín (konzervace biologických preparátů)</w:t>
      </w:r>
    </w:p>
    <w:p w14:paraId="342E8EB2" w14:textId="77777777" w:rsidR="00E63B08" w:rsidRPr="00E63B08" w:rsidRDefault="00E63B08" w:rsidP="00E63B08">
      <w:pPr>
        <w:pStyle w:val="Odstavecseseznamem"/>
        <w:spacing w:after="0"/>
        <w:rPr>
          <w:bCs/>
          <w:sz w:val="24"/>
          <w:szCs w:val="24"/>
        </w:rPr>
      </w:pPr>
      <w:r w:rsidRPr="00E63B08">
        <w:rPr>
          <w:bCs/>
          <w:sz w:val="24"/>
          <w:szCs w:val="24"/>
        </w:rPr>
        <w:t>užití: dezinfekční a fungicidní činidlo</w:t>
      </w:r>
    </w:p>
    <w:p w14:paraId="792515AE" w14:textId="4A0C162D" w:rsidR="00EA4397" w:rsidRPr="00E63B08" w:rsidRDefault="00E63B08" w:rsidP="00E63B08">
      <w:pPr>
        <w:pStyle w:val="Odstavecseseznamem"/>
        <w:numPr>
          <w:ilvl w:val="0"/>
          <w:numId w:val="16"/>
        </w:numPr>
        <w:spacing w:after="0"/>
        <w:rPr>
          <w:bCs/>
          <w:sz w:val="24"/>
          <w:szCs w:val="24"/>
        </w:rPr>
      </w:pPr>
      <w:r w:rsidRPr="00E63B08">
        <w:rPr>
          <w:b/>
          <w:bCs/>
          <w:sz w:val="24"/>
          <w:szCs w:val="24"/>
        </w:rPr>
        <w:t>Acetaldehyd</w:t>
      </w:r>
      <w:r w:rsidRPr="00E63B08">
        <w:rPr>
          <w:bCs/>
          <w:sz w:val="24"/>
          <w:szCs w:val="24"/>
        </w:rPr>
        <w:t xml:space="preserve"> </w:t>
      </w:r>
      <w:r w:rsidR="00DC62A5">
        <w:rPr>
          <w:bCs/>
          <w:sz w:val="24"/>
          <w:szCs w:val="24"/>
        </w:rPr>
        <w:t>–</w:t>
      </w:r>
      <w:r w:rsidR="00DC62A5" w:rsidRPr="00E63B08">
        <w:rPr>
          <w:bCs/>
          <w:sz w:val="24"/>
          <w:szCs w:val="24"/>
        </w:rPr>
        <w:t xml:space="preserve"> </w:t>
      </w:r>
      <w:r w:rsidRPr="00E63B08">
        <w:rPr>
          <w:bCs/>
          <w:sz w:val="24"/>
          <w:szCs w:val="24"/>
        </w:rPr>
        <w:t>pronikavě páchnoucí kapalina</w:t>
      </w:r>
    </w:p>
    <w:p w14:paraId="1EBDBE4E" w14:textId="4CBB92BD" w:rsidR="00E63B08" w:rsidRPr="00E63B08" w:rsidRDefault="00E63B08" w:rsidP="00E63B08">
      <w:pPr>
        <w:pStyle w:val="Odstavecseseznamem"/>
        <w:spacing w:after="0"/>
        <w:rPr>
          <w:bCs/>
          <w:sz w:val="24"/>
          <w:szCs w:val="24"/>
        </w:rPr>
      </w:pPr>
      <w:r w:rsidRPr="00E63B08">
        <w:rPr>
          <w:bCs/>
          <w:sz w:val="24"/>
          <w:szCs w:val="24"/>
        </w:rPr>
        <w:t xml:space="preserve">užití: výroba kyseliny octové, palivo do vařičů </w:t>
      </w:r>
      <w:r w:rsidR="00DC62A5">
        <w:rPr>
          <w:bCs/>
          <w:sz w:val="24"/>
          <w:szCs w:val="24"/>
        </w:rPr>
        <w:t>–</w:t>
      </w:r>
      <w:r w:rsidR="00DC62A5" w:rsidRPr="00E63B08">
        <w:rPr>
          <w:bCs/>
          <w:sz w:val="24"/>
          <w:szCs w:val="24"/>
        </w:rPr>
        <w:t xml:space="preserve"> </w:t>
      </w:r>
      <w:r w:rsidRPr="00E63B08">
        <w:rPr>
          <w:bCs/>
          <w:sz w:val="24"/>
          <w:szCs w:val="24"/>
        </w:rPr>
        <w:t>„tuhý líh“</w:t>
      </w:r>
    </w:p>
    <w:p w14:paraId="703A872E" w14:textId="52F9470F" w:rsidR="00EA4397" w:rsidRPr="00E63B08" w:rsidRDefault="00E63B08" w:rsidP="00E63B08">
      <w:pPr>
        <w:pStyle w:val="Odstavecseseznamem"/>
        <w:numPr>
          <w:ilvl w:val="0"/>
          <w:numId w:val="16"/>
        </w:numPr>
        <w:spacing w:after="0"/>
        <w:rPr>
          <w:bCs/>
          <w:sz w:val="24"/>
          <w:szCs w:val="24"/>
        </w:rPr>
      </w:pPr>
      <w:r w:rsidRPr="00E63B08">
        <w:rPr>
          <w:b/>
          <w:bCs/>
          <w:sz w:val="24"/>
          <w:szCs w:val="24"/>
        </w:rPr>
        <w:t>Aceton</w:t>
      </w:r>
      <w:r w:rsidRPr="00E63B08">
        <w:rPr>
          <w:bCs/>
          <w:sz w:val="24"/>
          <w:szCs w:val="24"/>
        </w:rPr>
        <w:t xml:space="preserve"> </w:t>
      </w:r>
      <w:r w:rsidR="00DC62A5">
        <w:rPr>
          <w:bCs/>
          <w:sz w:val="24"/>
          <w:szCs w:val="24"/>
        </w:rPr>
        <w:t>–</w:t>
      </w:r>
      <w:r w:rsidR="00DC62A5" w:rsidRPr="00E63B08">
        <w:rPr>
          <w:bCs/>
          <w:sz w:val="24"/>
          <w:szCs w:val="24"/>
        </w:rPr>
        <w:t xml:space="preserve"> </w:t>
      </w:r>
      <w:r w:rsidRPr="00E63B08">
        <w:rPr>
          <w:bCs/>
          <w:sz w:val="24"/>
          <w:szCs w:val="24"/>
        </w:rPr>
        <w:t>páchnoucí kapalina</w:t>
      </w:r>
    </w:p>
    <w:p w14:paraId="1060EF8B" w14:textId="77777777" w:rsidR="00E63B08" w:rsidRDefault="00E63B08" w:rsidP="00E63B08">
      <w:pPr>
        <w:pStyle w:val="Odstavecseseznamem"/>
        <w:spacing w:after="0"/>
        <w:rPr>
          <w:bCs/>
          <w:sz w:val="24"/>
          <w:szCs w:val="24"/>
        </w:rPr>
      </w:pPr>
      <w:r w:rsidRPr="00E63B08">
        <w:rPr>
          <w:bCs/>
          <w:sz w:val="24"/>
          <w:szCs w:val="24"/>
        </w:rPr>
        <w:t xml:space="preserve">užití: průmyslové i laboratorní rozpouštědlo, v organické syntéze </w:t>
      </w:r>
    </w:p>
    <w:p w14:paraId="71D25679" w14:textId="77777777" w:rsidR="00E63B08" w:rsidRDefault="00E63B08" w:rsidP="00E63B08">
      <w:pPr>
        <w:pStyle w:val="Odstavecseseznamem"/>
        <w:spacing w:after="0"/>
        <w:rPr>
          <w:bCs/>
          <w:sz w:val="24"/>
          <w:szCs w:val="24"/>
        </w:rPr>
      </w:pPr>
    </w:p>
    <w:p w14:paraId="2D4C5BE4" w14:textId="77777777" w:rsidR="00E63B08" w:rsidRDefault="00E63B08" w:rsidP="00E63B08">
      <w:pPr>
        <w:spacing w:after="0"/>
        <w:rPr>
          <w:b/>
          <w:bCs/>
          <w:sz w:val="24"/>
          <w:szCs w:val="24"/>
        </w:rPr>
      </w:pPr>
    </w:p>
    <w:p w14:paraId="656DFE16" w14:textId="77777777" w:rsidR="00E63B08" w:rsidRDefault="00E63B08" w:rsidP="00E63B08">
      <w:pPr>
        <w:spacing w:after="0"/>
        <w:rPr>
          <w:b/>
          <w:bCs/>
          <w:sz w:val="24"/>
          <w:szCs w:val="24"/>
        </w:rPr>
      </w:pPr>
    </w:p>
    <w:p w14:paraId="47B97E0A" w14:textId="77777777" w:rsidR="00E63B08" w:rsidRDefault="00E63B08" w:rsidP="00E63B08">
      <w:pPr>
        <w:spacing w:after="0"/>
        <w:rPr>
          <w:b/>
          <w:bCs/>
          <w:sz w:val="24"/>
          <w:szCs w:val="24"/>
        </w:rPr>
      </w:pPr>
    </w:p>
    <w:p w14:paraId="32251CA0" w14:textId="77777777" w:rsidR="00E63B08" w:rsidRDefault="00E63B08" w:rsidP="00E63B08">
      <w:pPr>
        <w:spacing w:after="0"/>
        <w:rPr>
          <w:b/>
          <w:bCs/>
          <w:sz w:val="24"/>
          <w:szCs w:val="24"/>
        </w:rPr>
      </w:pPr>
    </w:p>
    <w:p w14:paraId="54C7FB8B" w14:textId="77777777" w:rsidR="009A25FB" w:rsidRDefault="009A25FB" w:rsidP="00A056BA">
      <w:pPr>
        <w:rPr>
          <w:bCs/>
          <w:sz w:val="24"/>
          <w:szCs w:val="24"/>
        </w:rPr>
      </w:pPr>
    </w:p>
    <w:p w14:paraId="70E47941" w14:textId="77777777" w:rsidR="00A056BA" w:rsidRPr="00A056BA" w:rsidRDefault="00A056BA" w:rsidP="00A056BA">
      <w:pPr>
        <w:rPr>
          <w:bCs/>
          <w:sz w:val="24"/>
          <w:szCs w:val="24"/>
        </w:rPr>
      </w:pPr>
      <w:r w:rsidRPr="00A056BA">
        <w:rPr>
          <w:bCs/>
          <w:sz w:val="24"/>
          <w:szCs w:val="24"/>
        </w:rPr>
        <w:t xml:space="preserve">zdroje: </w:t>
      </w:r>
    </w:p>
    <w:p w14:paraId="080CB777" w14:textId="77777777" w:rsidR="00A056BA" w:rsidRPr="00A056BA" w:rsidRDefault="00A056BA" w:rsidP="00A056BA">
      <w:pPr>
        <w:rPr>
          <w:bCs/>
          <w:sz w:val="24"/>
          <w:szCs w:val="24"/>
        </w:rPr>
      </w:pPr>
      <w:r w:rsidRPr="00A056BA">
        <w:rPr>
          <w:bCs/>
          <w:sz w:val="24"/>
          <w:szCs w:val="24"/>
        </w:rPr>
        <w:t>1) Kotlík, B.; Růžičková, K.: Chemie v kostce II, Fragment, Havlíčkův Brod, 1997</w:t>
      </w:r>
    </w:p>
    <w:p w14:paraId="6AE705A7" w14:textId="77777777" w:rsidR="00A056BA" w:rsidRPr="00A056BA" w:rsidRDefault="00A056BA" w:rsidP="00A056BA">
      <w:pPr>
        <w:rPr>
          <w:bCs/>
          <w:sz w:val="24"/>
          <w:szCs w:val="24"/>
        </w:rPr>
      </w:pPr>
      <w:r w:rsidRPr="00A056BA">
        <w:rPr>
          <w:bCs/>
          <w:sz w:val="24"/>
          <w:szCs w:val="24"/>
        </w:rPr>
        <w:t>2) Mareček,</w:t>
      </w:r>
      <w:r>
        <w:rPr>
          <w:bCs/>
          <w:sz w:val="24"/>
          <w:szCs w:val="24"/>
        </w:rPr>
        <w:t xml:space="preserve"> </w:t>
      </w:r>
      <w:r w:rsidRPr="00A056BA">
        <w:rPr>
          <w:bCs/>
          <w:sz w:val="24"/>
          <w:szCs w:val="24"/>
        </w:rPr>
        <w:t>A.; Honza, J.: Chemie pro čtyřletá gymnázia - 3.díl, Nakladatelství Olomouc,</w:t>
      </w:r>
      <w:r>
        <w:rPr>
          <w:bCs/>
          <w:sz w:val="24"/>
          <w:szCs w:val="24"/>
        </w:rPr>
        <w:t xml:space="preserve"> </w:t>
      </w:r>
      <w:r w:rsidRPr="00A056BA">
        <w:rPr>
          <w:bCs/>
          <w:sz w:val="24"/>
          <w:szCs w:val="24"/>
        </w:rPr>
        <w:t>Olomouc 2000</w:t>
      </w:r>
    </w:p>
    <w:p w14:paraId="3BD0C510" w14:textId="77777777" w:rsidR="00A056BA" w:rsidRPr="00A056BA" w:rsidRDefault="00A056BA" w:rsidP="00A056BA">
      <w:pPr>
        <w:rPr>
          <w:bCs/>
          <w:sz w:val="24"/>
          <w:szCs w:val="24"/>
        </w:rPr>
      </w:pPr>
      <w:r w:rsidRPr="00A056BA">
        <w:rPr>
          <w:bCs/>
          <w:sz w:val="24"/>
          <w:szCs w:val="24"/>
        </w:rPr>
        <w:t>Všechny obrázky zvířat doprovázející prezentaci byly staženy z internetu.</w:t>
      </w:r>
    </w:p>
    <w:p w14:paraId="1A7C8CE0" w14:textId="77777777" w:rsidR="0074352C" w:rsidRDefault="0074352C" w:rsidP="00436773">
      <w:pPr>
        <w:rPr>
          <w:b/>
          <w:bCs/>
          <w:sz w:val="32"/>
          <w:szCs w:val="32"/>
        </w:rPr>
      </w:pPr>
    </w:p>
    <w:p w14:paraId="4EE20810" w14:textId="77777777" w:rsidR="00F62260" w:rsidRPr="00257030" w:rsidRDefault="00257030" w:rsidP="00436773">
      <w:pPr>
        <w:rPr>
          <w:bCs/>
          <w:sz w:val="24"/>
          <w:szCs w:val="24"/>
        </w:rPr>
      </w:pPr>
      <w:r w:rsidRPr="00257030">
        <w:rPr>
          <w:bCs/>
          <w:sz w:val="24"/>
          <w:szCs w:val="24"/>
        </w:rPr>
        <w:t xml:space="preserve">A ještě test: </w:t>
      </w:r>
      <w:hyperlink r:id="rId50" w:history="1">
        <w:r w:rsidRPr="00257030">
          <w:rPr>
            <w:rStyle w:val="Hypertextovodkaz"/>
            <w:sz w:val="24"/>
            <w:szCs w:val="24"/>
          </w:rPr>
          <w:t>https://docs.google.com/forms/d/1CUnjanEECqPtNbAkdtCh3PCKnp0CsVDLAhVCuvqOc6Q/edit</w:t>
        </w:r>
      </w:hyperlink>
    </w:p>
    <w:p w14:paraId="55064136" w14:textId="77777777" w:rsidR="00DE4D58" w:rsidRDefault="00DE4D58" w:rsidP="00436773">
      <w:pPr>
        <w:rPr>
          <w:b/>
          <w:bCs/>
          <w:i/>
          <w:sz w:val="32"/>
          <w:szCs w:val="32"/>
        </w:rPr>
      </w:pPr>
    </w:p>
    <w:p w14:paraId="6B9139BE" w14:textId="77777777" w:rsidR="00DE4D58" w:rsidRDefault="00DE4D58" w:rsidP="00436773">
      <w:pPr>
        <w:rPr>
          <w:b/>
          <w:bCs/>
          <w:i/>
          <w:sz w:val="32"/>
          <w:szCs w:val="32"/>
        </w:rPr>
      </w:pPr>
    </w:p>
    <w:p w14:paraId="38989D60" w14:textId="6C0088E9" w:rsidR="00436773" w:rsidRPr="00A056BA" w:rsidRDefault="001375AB" w:rsidP="00436773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Otázky:</w:t>
      </w:r>
    </w:p>
    <w:p w14:paraId="51DA427E" w14:textId="3D612BD4" w:rsidR="001375AB" w:rsidRPr="001375AB" w:rsidRDefault="001375AB" w:rsidP="001375AB">
      <w:pPr>
        <w:pStyle w:val="Odstavecseseznamem"/>
        <w:numPr>
          <w:ilvl w:val="0"/>
          <w:numId w:val="27"/>
        </w:numPr>
        <w:rPr>
          <w:b/>
          <w:bCs/>
          <w:sz w:val="24"/>
          <w:szCs w:val="24"/>
        </w:rPr>
      </w:pPr>
      <w:r w:rsidRPr="001375AB">
        <w:rPr>
          <w:b/>
          <w:bCs/>
          <w:sz w:val="24"/>
          <w:szCs w:val="24"/>
        </w:rPr>
        <w:t xml:space="preserve">Příklady </w:t>
      </w:r>
      <w:r w:rsidR="0074352C">
        <w:rPr>
          <w:b/>
          <w:bCs/>
          <w:sz w:val="24"/>
          <w:szCs w:val="24"/>
        </w:rPr>
        <w:t>–</w:t>
      </w:r>
      <w:r w:rsidR="0074352C" w:rsidRPr="001375AB">
        <w:rPr>
          <w:b/>
          <w:bCs/>
          <w:sz w:val="24"/>
          <w:szCs w:val="24"/>
        </w:rPr>
        <w:t xml:space="preserve"> </w:t>
      </w:r>
      <w:r w:rsidRPr="001375AB">
        <w:rPr>
          <w:b/>
          <w:bCs/>
          <w:sz w:val="24"/>
          <w:szCs w:val="24"/>
        </w:rPr>
        <w:t>reakce s alkoholem</w:t>
      </w:r>
    </w:p>
    <w:p w14:paraId="3D35B4B7" w14:textId="77777777" w:rsidR="001375AB" w:rsidRDefault="001375AB" w:rsidP="00F62260">
      <w:pPr>
        <w:rPr>
          <w:i/>
          <w:sz w:val="24"/>
          <w:szCs w:val="24"/>
        </w:rPr>
      </w:pPr>
    </w:p>
    <w:p w14:paraId="50629B42" w14:textId="77777777" w:rsidR="001375AB" w:rsidRDefault="001375AB" w:rsidP="00F62260">
      <w:pPr>
        <w:rPr>
          <w:i/>
          <w:sz w:val="24"/>
          <w:szCs w:val="24"/>
        </w:rPr>
      </w:pPr>
      <w:r w:rsidRPr="00217FF8">
        <w:rPr>
          <w:b/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4EE05EDE" wp14:editId="10A448C3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4143375" cy="1657350"/>
            <wp:effectExtent l="0" t="0" r="0" b="0"/>
            <wp:wrapSquare wrapText="bothSides"/>
            <wp:docPr id="1218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2" name="Picture 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B1774" w14:textId="77777777" w:rsidR="001375AB" w:rsidRDefault="001375AB" w:rsidP="00F62260">
      <w:pPr>
        <w:rPr>
          <w:i/>
          <w:sz w:val="24"/>
          <w:szCs w:val="24"/>
        </w:rPr>
      </w:pPr>
    </w:p>
    <w:p w14:paraId="62EFAD3B" w14:textId="77777777" w:rsidR="001375AB" w:rsidRDefault="001375AB" w:rsidP="00F62260">
      <w:pPr>
        <w:rPr>
          <w:i/>
          <w:sz w:val="24"/>
          <w:szCs w:val="24"/>
        </w:rPr>
      </w:pPr>
    </w:p>
    <w:p w14:paraId="1FD5A673" w14:textId="77777777" w:rsidR="001375AB" w:rsidRDefault="001375AB" w:rsidP="00F62260">
      <w:pPr>
        <w:rPr>
          <w:i/>
          <w:sz w:val="24"/>
          <w:szCs w:val="24"/>
        </w:rPr>
      </w:pPr>
    </w:p>
    <w:p w14:paraId="625F4079" w14:textId="77777777" w:rsidR="001375AB" w:rsidRDefault="001375AB" w:rsidP="00F62260">
      <w:pPr>
        <w:rPr>
          <w:i/>
          <w:sz w:val="24"/>
          <w:szCs w:val="24"/>
        </w:rPr>
      </w:pPr>
    </w:p>
    <w:p w14:paraId="7B3952B9" w14:textId="77777777" w:rsidR="001375AB" w:rsidRDefault="001375AB" w:rsidP="00F62260">
      <w:pPr>
        <w:rPr>
          <w:i/>
          <w:sz w:val="24"/>
          <w:szCs w:val="24"/>
        </w:rPr>
      </w:pPr>
    </w:p>
    <w:p w14:paraId="61276B35" w14:textId="77777777" w:rsidR="001375AB" w:rsidRDefault="001375AB" w:rsidP="00F62260">
      <w:pPr>
        <w:rPr>
          <w:i/>
          <w:sz w:val="24"/>
          <w:szCs w:val="24"/>
        </w:rPr>
      </w:pPr>
    </w:p>
    <w:p w14:paraId="4048AE97" w14:textId="77777777" w:rsidR="001375AB" w:rsidRPr="001375AB" w:rsidRDefault="001375AB" w:rsidP="00F62260">
      <w:pPr>
        <w:rPr>
          <w:i/>
          <w:color w:val="FF0000"/>
          <w:sz w:val="24"/>
          <w:szCs w:val="24"/>
        </w:rPr>
      </w:pPr>
      <w:r w:rsidRPr="001375AB">
        <w:rPr>
          <w:i/>
          <w:color w:val="FF0000"/>
          <w:sz w:val="24"/>
          <w:szCs w:val="24"/>
        </w:rPr>
        <w:t>Řešení</w:t>
      </w:r>
    </w:p>
    <w:p w14:paraId="3F5EA4A2" w14:textId="77777777" w:rsidR="00F62260" w:rsidRDefault="00F62260" w:rsidP="00F62260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Pr="0026389D">
        <w:rPr>
          <w:i/>
          <w:sz w:val="24"/>
          <w:szCs w:val="24"/>
        </w:rPr>
        <w:t>Jedná se o reakce aldehyd</w:t>
      </w:r>
      <w:r w:rsidRPr="0026389D">
        <w:rPr>
          <w:rFonts w:cs="Arial"/>
          <w:i/>
          <w:sz w:val="24"/>
          <w:szCs w:val="24"/>
        </w:rPr>
        <w:t>ů</w:t>
      </w:r>
      <w:r w:rsidRPr="0026389D">
        <w:rPr>
          <w:i/>
          <w:sz w:val="24"/>
          <w:szCs w:val="24"/>
        </w:rPr>
        <w:t xml:space="preserve"> s alkoholem, kde nejprve vzniká poloacetal, </w:t>
      </w:r>
    </w:p>
    <w:p w14:paraId="2CDEA329" w14:textId="77777777" w:rsidR="00F62260" w:rsidRDefault="00F62260" w:rsidP="00F62260">
      <w:pPr>
        <w:rPr>
          <w:i/>
          <w:sz w:val="24"/>
          <w:szCs w:val="24"/>
        </w:rPr>
      </w:pPr>
      <w:r w:rsidRPr="0026389D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</w:t>
      </w:r>
      <w:r w:rsidRPr="0026389D">
        <w:rPr>
          <w:i/>
          <w:sz w:val="24"/>
          <w:szCs w:val="24"/>
        </w:rPr>
        <w:t>n</w:t>
      </w:r>
      <w:r w:rsidRPr="0026389D">
        <w:rPr>
          <w:rFonts w:cs="Arial"/>
          <w:i/>
          <w:sz w:val="24"/>
          <w:szCs w:val="24"/>
        </w:rPr>
        <w:t>ě</w:t>
      </w:r>
      <w:r w:rsidRPr="0026389D">
        <w:rPr>
          <w:i/>
          <w:sz w:val="24"/>
          <w:szCs w:val="24"/>
        </w:rPr>
        <w:t xml:space="preserve">hož další reakcí vzniká acetal. Správným </w:t>
      </w:r>
      <w:r w:rsidRPr="0026389D">
        <w:rPr>
          <w:rFonts w:cs="Arial"/>
          <w:i/>
          <w:sz w:val="24"/>
          <w:szCs w:val="24"/>
        </w:rPr>
        <w:t>ř</w:t>
      </w:r>
      <w:r w:rsidRPr="0026389D">
        <w:rPr>
          <w:i/>
          <w:sz w:val="24"/>
          <w:szCs w:val="24"/>
        </w:rPr>
        <w:t>ešením prvé reakce je</w:t>
      </w:r>
    </w:p>
    <w:p w14:paraId="74261A3B" w14:textId="77777777" w:rsidR="00F62260" w:rsidRDefault="00F62260" w:rsidP="00F62260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098819B7" wp14:editId="454F2FC9">
            <wp:simplePos x="0" y="0"/>
            <wp:positionH relativeFrom="column">
              <wp:posOffset>938530</wp:posOffset>
            </wp:positionH>
            <wp:positionV relativeFrom="paragraph">
              <wp:posOffset>7620</wp:posOffset>
            </wp:positionV>
            <wp:extent cx="923925" cy="838200"/>
            <wp:effectExtent l="0" t="0" r="9525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89D">
        <w:rPr>
          <w:i/>
          <w:sz w:val="24"/>
          <w:szCs w:val="24"/>
        </w:rPr>
        <w:t>poloacetal</w:t>
      </w:r>
      <w:r>
        <w:rPr>
          <w:i/>
          <w:sz w:val="24"/>
          <w:szCs w:val="24"/>
        </w:rPr>
        <w:t xml:space="preserve">  </w:t>
      </w:r>
    </w:p>
    <w:p w14:paraId="74C94E6E" w14:textId="77777777" w:rsidR="00F62260" w:rsidRDefault="00F62260" w:rsidP="00436773">
      <w:pPr>
        <w:rPr>
          <w:b/>
          <w:bCs/>
          <w:i/>
          <w:sz w:val="32"/>
          <w:szCs w:val="32"/>
        </w:rPr>
      </w:pPr>
    </w:p>
    <w:p w14:paraId="69D2BBAF" w14:textId="77777777" w:rsidR="00F62260" w:rsidRDefault="00F62260" w:rsidP="00F62260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09E9159A" wp14:editId="4DEE77C8">
            <wp:simplePos x="0" y="0"/>
            <wp:positionH relativeFrom="column">
              <wp:posOffset>1805305</wp:posOffset>
            </wp:positionH>
            <wp:positionV relativeFrom="paragraph">
              <wp:posOffset>7620</wp:posOffset>
            </wp:positionV>
            <wp:extent cx="1247775" cy="819150"/>
            <wp:effectExtent l="0" t="0" r="9525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A82">
        <w:rPr>
          <w:i/>
          <w:sz w:val="24"/>
          <w:szCs w:val="24"/>
        </w:rPr>
        <w:t>z něhož dále vzniká acetal</w:t>
      </w:r>
      <w:r>
        <w:rPr>
          <w:i/>
          <w:sz w:val="24"/>
          <w:szCs w:val="24"/>
        </w:rPr>
        <w:t xml:space="preserve"> </w:t>
      </w:r>
    </w:p>
    <w:p w14:paraId="54770DCD" w14:textId="77777777" w:rsidR="00F62260" w:rsidRDefault="00F62260" w:rsidP="00F62260">
      <w:pPr>
        <w:rPr>
          <w:i/>
          <w:sz w:val="24"/>
          <w:szCs w:val="24"/>
        </w:rPr>
      </w:pPr>
    </w:p>
    <w:p w14:paraId="76595A85" w14:textId="77777777" w:rsidR="00F62260" w:rsidRDefault="00F62260" w:rsidP="00436773">
      <w:pPr>
        <w:rPr>
          <w:b/>
          <w:bCs/>
          <w:i/>
          <w:sz w:val="32"/>
          <w:szCs w:val="32"/>
        </w:rPr>
      </w:pPr>
    </w:p>
    <w:p w14:paraId="5CF2937B" w14:textId="77777777" w:rsidR="00F62260" w:rsidRDefault="00F62260" w:rsidP="00F6226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242BE7">
        <w:rPr>
          <w:i/>
          <w:sz w:val="24"/>
          <w:szCs w:val="24"/>
        </w:rPr>
        <w:t>Správným řešením druhé reakce je opět dvojice poloacetal, acetal, tentokrát se vzorci:</w:t>
      </w:r>
    </w:p>
    <w:p w14:paraId="6110B690" w14:textId="77777777" w:rsidR="00F62260" w:rsidRDefault="00F62260" w:rsidP="00F62260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inline distT="0" distB="0" distL="0" distR="0" wp14:anchorId="50760E65" wp14:editId="5C131141">
            <wp:extent cx="3914775" cy="962025"/>
            <wp:effectExtent l="0" t="0" r="952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AD32" w14:textId="77777777" w:rsidR="00F62260" w:rsidRDefault="00F62260" w:rsidP="00436773">
      <w:pPr>
        <w:rPr>
          <w:b/>
          <w:bCs/>
          <w:i/>
          <w:sz w:val="32"/>
          <w:szCs w:val="32"/>
        </w:rPr>
      </w:pPr>
    </w:p>
    <w:p w14:paraId="6E592CCE" w14:textId="77777777" w:rsidR="001375AB" w:rsidRPr="001375AB" w:rsidRDefault="001375AB" w:rsidP="001375AB">
      <w:pPr>
        <w:rPr>
          <w:b/>
          <w:bCs/>
          <w:sz w:val="24"/>
          <w:szCs w:val="24"/>
        </w:rPr>
      </w:pPr>
    </w:p>
    <w:p w14:paraId="6E18CC46" w14:textId="77777777" w:rsidR="001375AB" w:rsidRDefault="001375AB" w:rsidP="001375AB">
      <w:pPr>
        <w:pStyle w:val="Odstavecseseznamem"/>
        <w:rPr>
          <w:b/>
          <w:bCs/>
          <w:sz w:val="24"/>
          <w:szCs w:val="24"/>
        </w:rPr>
      </w:pPr>
    </w:p>
    <w:p w14:paraId="486199EE" w14:textId="77777777" w:rsidR="001375AB" w:rsidRDefault="001375AB" w:rsidP="001375AB">
      <w:pPr>
        <w:pStyle w:val="Odstavecseseznamem"/>
        <w:rPr>
          <w:b/>
          <w:bCs/>
          <w:sz w:val="24"/>
          <w:szCs w:val="24"/>
        </w:rPr>
      </w:pPr>
    </w:p>
    <w:p w14:paraId="635B2D14" w14:textId="77777777" w:rsidR="001375AB" w:rsidRDefault="001375AB" w:rsidP="001375AB">
      <w:pPr>
        <w:pStyle w:val="Odstavecseseznamem"/>
        <w:rPr>
          <w:b/>
          <w:bCs/>
          <w:sz w:val="24"/>
          <w:szCs w:val="24"/>
        </w:rPr>
      </w:pPr>
    </w:p>
    <w:p w14:paraId="3BDD4E81" w14:textId="77777777" w:rsidR="001375AB" w:rsidRDefault="001375AB" w:rsidP="001375AB">
      <w:pPr>
        <w:pStyle w:val="Odstavecseseznamem"/>
        <w:rPr>
          <w:b/>
          <w:bCs/>
          <w:sz w:val="24"/>
          <w:szCs w:val="24"/>
        </w:rPr>
      </w:pPr>
    </w:p>
    <w:p w14:paraId="34197678" w14:textId="77777777" w:rsidR="001375AB" w:rsidRDefault="001375AB" w:rsidP="001375AB">
      <w:pPr>
        <w:pStyle w:val="Odstavecseseznamem"/>
        <w:rPr>
          <w:b/>
          <w:bCs/>
          <w:sz w:val="24"/>
          <w:szCs w:val="24"/>
        </w:rPr>
      </w:pPr>
    </w:p>
    <w:p w14:paraId="4FE297A2" w14:textId="53DB3CF4" w:rsidR="001375AB" w:rsidRPr="001375AB" w:rsidRDefault="001375AB" w:rsidP="001375AB">
      <w:pPr>
        <w:pStyle w:val="Odstavecseseznamem"/>
        <w:numPr>
          <w:ilvl w:val="0"/>
          <w:numId w:val="25"/>
        </w:numPr>
        <w:rPr>
          <w:b/>
          <w:bCs/>
          <w:sz w:val="24"/>
          <w:szCs w:val="24"/>
        </w:rPr>
      </w:pPr>
      <w:r w:rsidRPr="001375AB">
        <w:rPr>
          <w:b/>
          <w:bCs/>
          <w:sz w:val="24"/>
          <w:szCs w:val="24"/>
        </w:rPr>
        <w:t>Příklady</w:t>
      </w:r>
      <w:r w:rsidR="001B6964">
        <w:rPr>
          <w:b/>
          <w:bCs/>
          <w:sz w:val="24"/>
          <w:szCs w:val="24"/>
        </w:rPr>
        <w:t xml:space="preserve"> – </w:t>
      </w:r>
      <w:r w:rsidRPr="001375AB">
        <w:rPr>
          <w:b/>
          <w:bCs/>
          <w:sz w:val="24"/>
          <w:szCs w:val="24"/>
        </w:rPr>
        <w:t>aldolová kondenzace</w:t>
      </w:r>
    </w:p>
    <w:p w14:paraId="42E00AFA" w14:textId="530975AB" w:rsidR="001375AB" w:rsidRDefault="00A24F4F" w:rsidP="00F62260">
      <w:pPr>
        <w:rPr>
          <w:i/>
          <w:sz w:val="24"/>
          <w:szCs w:val="24"/>
        </w:rPr>
      </w:pPr>
      <w:r>
        <w:object w:dxaOrig="4906" w:dyaOrig="3961" w14:anchorId="762A6249">
          <v:shape id="_x0000_i1044" type="#_x0000_t75" style="width:245.3pt;height:198.05pt" o:ole="">
            <v:imagedata r:id="rId55" o:title=""/>
          </v:shape>
          <o:OLEObject Type="Embed" ProgID="ACD.ChemSketch.20" ShapeID="_x0000_i1044" DrawAspect="Content" ObjectID="_1679157777" r:id="rId56"/>
        </w:object>
      </w:r>
    </w:p>
    <w:p w14:paraId="2811EC98" w14:textId="77777777" w:rsidR="001375AB" w:rsidRDefault="001375AB" w:rsidP="00F62260">
      <w:pPr>
        <w:rPr>
          <w:i/>
          <w:sz w:val="24"/>
          <w:szCs w:val="24"/>
        </w:rPr>
      </w:pPr>
    </w:p>
    <w:p w14:paraId="52AE398A" w14:textId="77777777" w:rsidR="00F62260" w:rsidRPr="001375AB" w:rsidRDefault="00F62260" w:rsidP="00F62260">
      <w:pPr>
        <w:rPr>
          <w:i/>
          <w:color w:val="FF0000"/>
          <w:sz w:val="24"/>
          <w:szCs w:val="24"/>
        </w:rPr>
      </w:pPr>
      <w:r w:rsidRPr="001375AB">
        <w:rPr>
          <w:i/>
          <w:color w:val="FF0000"/>
          <w:sz w:val="24"/>
          <w:szCs w:val="24"/>
        </w:rPr>
        <w:t>Řešení:</w:t>
      </w:r>
    </w:p>
    <w:p w14:paraId="00E2576D" w14:textId="41CFE9E0" w:rsidR="00F62260" w:rsidRDefault="00DE4D58" w:rsidP="00F62260">
      <w:pPr>
        <w:jc w:val="center"/>
        <w:rPr>
          <w:b/>
          <w:bCs/>
          <w:sz w:val="24"/>
          <w:szCs w:val="24"/>
        </w:rPr>
      </w:pPr>
      <w:r>
        <w:object w:dxaOrig="8160" w:dyaOrig="4035" w14:anchorId="351DF829">
          <v:shape id="_x0000_i1065" type="#_x0000_t75" style="width:408pt;height:201.35pt" o:ole="">
            <v:imagedata r:id="rId57" o:title=""/>
          </v:shape>
          <o:OLEObject Type="Embed" ProgID="ACD.ChemSketch.20" ShapeID="_x0000_i1065" DrawAspect="Content" ObjectID="_1679157778" r:id="rId58"/>
        </w:object>
      </w:r>
    </w:p>
    <w:p w14:paraId="0640A07B" w14:textId="19C78546" w:rsidR="00F62260" w:rsidRDefault="00F62260" w:rsidP="00F62260">
      <w:pPr>
        <w:rPr>
          <w:sz w:val="30"/>
          <w:szCs w:val="30"/>
        </w:rPr>
      </w:pPr>
      <w:r w:rsidRPr="00C24852">
        <w:rPr>
          <w:i/>
          <w:sz w:val="24"/>
          <w:szCs w:val="24"/>
        </w:rPr>
        <w:t>V tomto případě se jedná o dvě reakce reprezentující aldolové kondenzace</w:t>
      </w:r>
      <w:r w:rsidR="001B6964">
        <w:rPr>
          <w:i/>
          <w:sz w:val="24"/>
          <w:szCs w:val="24"/>
        </w:rPr>
        <w:t>.</w:t>
      </w:r>
      <w:r w:rsidRPr="00C24852">
        <w:rPr>
          <w:i/>
          <w:sz w:val="24"/>
          <w:szCs w:val="24"/>
        </w:rPr>
        <w:t xml:space="preserve"> </w:t>
      </w:r>
      <w:r w:rsidR="001B6964">
        <w:rPr>
          <w:i/>
          <w:sz w:val="24"/>
          <w:szCs w:val="24"/>
        </w:rPr>
        <w:t>N</w:t>
      </w:r>
      <w:r w:rsidRPr="00C24852">
        <w:rPr>
          <w:i/>
          <w:sz w:val="24"/>
          <w:szCs w:val="24"/>
        </w:rPr>
        <w:t>utno zdůraznit, že tyto reakce probíhají pouze v zásaditém prostředí. A k tomu, aby reakce mohla</w:t>
      </w:r>
      <w:r w:rsidR="001B6964">
        <w:rPr>
          <w:i/>
          <w:sz w:val="24"/>
          <w:szCs w:val="24"/>
        </w:rPr>
        <w:t xml:space="preserve"> </w:t>
      </w:r>
      <w:r w:rsidRPr="00C24852">
        <w:rPr>
          <w:i/>
          <w:sz w:val="24"/>
          <w:szCs w:val="24"/>
        </w:rPr>
        <w:t>proběhnout</w:t>
      </w:r>
      <w:r w:rsidR="001B6964">
        <w:rPr>
          <w:i/>
          <w:sz w:val="24"/>
          <w:szCs w:val="24"/>
        </w:rPr>
        <w:t>,</w:t>
      </w:r>
      <w:r w:rsidRPr="00C24852">
        <w:rPr>
          <w:i/>
          <w:sz w:val="24"/>
          <w:szCs w:val="24"/>
        </w:rPr>
        <w:t xml:space="preserve"> musí </w:t>
      </w:r>
      <w:r w:rsidR="0098243D">
        <w:rPr>
          <w:i/>
          <w:sz w:val="24"/>
          <w:szCs w:val="24"/>
        </w:rPr>
        <w:t xml:space="preserve">mít </w:t>
      </w:r>
      <w:r w:rsidRPr="00C24852">
        <w:rPr>
          <w:i/>
          <w:sz w:val="24"/>
          <w:szCs w:val="24"/>
        </w:rPr>
        <w:t>alespoň jeden z kondenzujících aldehydů/ketonů</w:t>
      </w:r>
      <w:r w:rsidR="0098243D">
        <w:rPr>
          <w:i/>
          <w:sz w:val="24"/>
          <w:szCs w:val="24"/>
        </w:rPr>
        <w:t xml:space="preserve"> </w:t>
      </w:r>
      <w:r w:rsidRPr="00C24852">
        <w:rPr>
          <w:i/>
          <w:sz w:val="24"/>
          <w:szCs w:val="24"/>
        </w:rPr>
        <w:t>kyselé vodíky na tzv.</w:t>
      </w:r>
      <w:r w:rsidR="0098243D">
        <w:rPr>
          <w:i/>
          <w:sz w:val="24"/>
          <w:szCs w:val="24"/>
        </w:rPr>
        <w:t> </w:t>
      </w:r>
      <w:r w:rsidRPr="00C24852">
        <w:rPr>
          <w:i/>
          <w:sz w:val="24"/>
          <w:szCs w:val="24"/>
        </w:rPr>
        <w:t>α-uhlíku. Reagují-li spolu aldehyd s</w:t>
      </w:r>
      <w:r w:rsidR="0098243D">
        <w:rPr>
          <w:i/>
          <w:sz w:val="24"/>
          <w:szCs w:val="24"/>
        </w:rPr>
        <w:t> </w:t>
      </w:r>
      <w:r w:rsidRPr="00C24852">
        <w:rPr>
          <w:i/>
          <w:sz w:val="24"/>
          <w:szCs w:val="24"/>
        </w:rPr>
        <w:t>ketonem</w:t>
      </w:r>
      <w:r w:rsidR="0098243D">
        <w:rPr>
          <w:i/>
          <w:sz w:val="24"/>
          <w:szCs w:val="24"/>
        </w:rPr>
        <w:t>,</w:t>
      </w:r>
      <w:r w:rsidRPr="00C24852">
        <w:rPr>
          <w:i/>
          <w:sz w:val="24"/>
          <w:szCs w:val="24"/>
        </w:rPr>
        <w:t xml:space="preserve"> aduje se keton na aldehyd vzhledem k větší reaktivitě</w:t>
      </w:r>
      <w:r>
        <w:rPr>
          <w:i/>
          <w:sz w:val="24"/>
          <w:szCs w:val="24"/>
        </w:rPr>
        <w:t xml:space="preserve"> </w:t>
      </w:r>
      <w:r w:rsidRPr="00C24852">
        <w:rPr>
          <w:i/>
          <w:sz w:val="24"/>
          <w:szCs w:val="24"/>
        </w:rPr>
        <w:t>karbonylového uhlíku aldehydu</w:t>
      </w:r>
      <w:r>
        <w:rPr>
          <w:sz w:val="30"/>
          <w:szCs w:val="30"/>
        </w:rPr>
        <w:t>.</w:t>
      </w:r>
    </w:p>
    <w:p w14:paraId="7FD5196C" w14:textId="77777777" w:rsidR="0098243D" w:rsidRDefault="0098243D" w:rsidP="00F62260">
      <w:pPr>
        <w:rPr>
          <w:sz w:val="30"/>
          <w:szCs w:val="30"/>
        </w:rPr>
      </w:pPr>
    </w:p>
    <w:p w14:paraId="13B0978A" w14:textId="16508DAC" w:rsidR="001375AB" w:rsidRPr="00217FF8" w:rsidRDefault="001375AB" w:rsidP="001375AB">
      <w:pPr>
        <w:pStyle w:val="Odstavecseseznamem"/>
        <w:numPr>
          <w:ilvl w:val="0"/>
          <w:numId w:val="25"/>
        </w:numPr>
        <w:rPr>
          <w:b/>
          <w:bCs/>
          <w:sz w:val="24"/>
          <w:szCs w:val="24"/>
        </w:rPr>
      </w:pPr>
      <w:r w:rsidRPr="00217FF8">
        <w:rPr>
          <w:b/>
          <w:bCs/>
          <w:sz w:val="24"/>
          <w:szCs w:val="24"/>
        </w:rPr>
        <w:t xml:space="preserve">Příklady </w:t>
      </w:r>
      <w:r w:rsidR="0098243D">
        <w:rPr>
          <w:b/>
          <w:bCs/>
          <w:sz w:val="24"/>
          <w:szCs w:val="24"/>
        </w:rPr>
        <w:t>–</w:t>
      </w:r>
      <w:r w:rsidR="0098243D" w:rsidRPr="00217FF8">
        <w:rPr>
          <w:b/>
          <w:bCs/>
          <w:sz w:val="24"/>
          <w:szCs w:val="24"/>
        </w:rPr>
        <w:t xml:space="preserve"> </w:t>
      </w:r>
      <w:proofErr w:type="spellStart"/>
      <w:r w:rsidRPr="00217FF8">
        <w:rPr>
          <w:b/>
          <w:bCs/>
          <w:sz w:val="24"/>
          <w:szCs w:val="24"/>
        </w:rPr>
        <w:t>Grignardova</w:t>
      </w:r>
      <w:proofErr w:type="spellEnd"/>
      <w:r w:rsidRPr="00217FF8">
        <w:rPr>
          <w:b/>
          <w:bCs/>
          <w:sz w:val="24"/>
          <w:szCs w:val="24"/>
        </w:rPr>
        <w:t xml:space="preserve"> činidla</w:t>
      </w:r>
    </w:p>
    <w:p w14:paraId="78B24C7D" w14:textId="77777777" w:rsidR="001375AB" w:rsidRDefault="001375AB" w:rsidP="00F62260">
      <w:pPr>
        <w:rPr>
          <w:i/>
          <w:sz w:val="24"/>
          <w:szCs w:val="24"/>
        </w:rPr>
      </w:pPr>
      <w:r>
        <w:object w:dxaOrig="6657" w:dyaOrig="1977" w14:anchorId="5CACDA74">
          <v:shape id="_x0000_i1046" type="#_x0000_t75" style="width:332.5pt;height:99.35pt" o:ole="">
            <v:imagedata r:id="rId59" o:title=""/>
          </v:shape>
          <o:OLEObject Type="Embed" ProgID="ACD.ChemSketch.20" ShapeID="_x0000_i1046" DrawAspect="Content" ObjectID="_1679157779" r:id="rId60"/>
        </w:object>
      </w:r>
    </w:p>
    <w:p w14:paraId="6B2D62ED" w14:textId="77777777" w:rsidR="00F62260" w:rsidRPr="001375AB" w:rsidRDefault="00F62260" w:rsidP="00F62260">
      <w:pPr>
        <w:rPr>
          <w:i/>
          <w:color w:val="FF0000"/>
          <w:sz w:val="24"/>
          <w:szCs w:val="24"/>
        </w:rPr>
      </w:pPr>
      <w:r w:rsidRPr="001375AB">
        <w:rPr>
          <w:i/>
          <w:color w:val="FF0000"/>
          <w:sz w:val="24"/>
          <w:szCs w:val="24"/>
        </w:rPr>
        <w:t>Řešení:</w:t>
      </w:r>
    </w:p>
    <w:p w14:paraId="6E04E997" w14:textId="2B57BEA7" w:rsidR="00901B2E" w:rsidRDefault="00901B2E" w:rsidP="00F62260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 wp14:anchorId="35975128" wp14:editId="56A2D4C1">
            <wp:simplePos x="0" y="0"/>
            <wp:positionH relativeFrom="column">
              <wp:posOffset>-2540</wp:posOffset>
            </wp:positionH>
            <wp:positionV relativeFrom="paragraph">
              <wp:posOffset>251460</wp:posOffset>
            </wp:positionV>
            <wp:extent cx="1609725" cy="838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60" w:rsidRPr="00C24852">
        <w:rPr>
          <w:i/>
          <w:sz w:val="24"/>
          <w:szCs w:val="24"/>
        </w:rPr>
        <w:t xml:space="preserve">Jedná se o adici </w:t>
      </w:r>
      <w:proofErr w:type="spellStart"/>
      <w:r w:rsidR="00F62260" w:rsidRPr="00C24852">
        <w:rPr>
          <w:i/>
          <w:sz w:val="24"/>
          <w:szCs w:val="24"/>
        </w:rPr>
        <w:t>Grignardova</w:t>
      </w:r>
      <w:proofErr w:type="spellEnd"/>
      <w:r w:rsidR="00F62260" w:rsidRPr="00C24852">
        <w:rPr>
          <w:i/>
          <w:sz w:val="24"/>
          <w:szCs w:val="24"/>
        </w:rPr>
        <w:t xml:space="preserve"> činidla na aldehyd a produktem této reakce </w:t>
      </w:r>
      <w:r w:rsidRPr="00C24852">
        <w:rPr>
          <w:i/>
          <w:sz w:val="24"/>
          <w:szCs w:val="24"/>
        </w:rPr>
        <w:t>je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br/>
      </w:r>
    </w:p>
    <w:p w14:paraId="16C9E199" w14:textId="227807E6" w:rsidR="00901B2E" w:rsidRDefault="00901B2E" w:rsidP="00F62260">
      <w:pPr>
        <w:rPr>
          <w:i/>
          <w:sz w:val="24"/>
          <w:szCs w:val="24"/>
        </w:rPr>
      </w:pPr>
    </w:p>
    <w:p w14:paraId="13CC65DA" w14:textId="6183DB61" w:rsidR="00901B2E" w:rsidRDefault="00901B2E" w:rsidP="00F62260">
      <w:pPr>
        <w:rPr>
          <w:i/>
          <w:sz w:val="24"/>
          <w:szCs w:val="24"/>
        </w:rPr>
      </w:pPr>
    </w:p>
    <w:p w14:paraId="47390054" w14:textId="649324B4" w:rsidR="00F62260" w:rsidRDefault="00DE4D58" w:rsidP="00F62260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 wp14:anchorId="36BB02CD" wp14:editId="5A0063B5">
            <wp:simplePos x="0" y="0"/>
            <wp:positionH relativeFrom="column">
              <wp:posOffset>-92710</wp:posOffset>
            </wp:positionH>
            <wp:positionV relativeFrom="paragraph">
              <wp:posOffset>285115</wp:posOffset>
            </wp:positionV>
            <wp:extent cx="1695450" cy="838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2E">
        <w:rPr>
          <w:i/>
          <w:sz w:val="24"/>
          <w:szCs w:val="24"/>
        </w:rPr>
        <w:t>T</w:t>
      </w:r>
      <w:r w:rsidR="00F62260" w:rsidRPr="00C24852">
        <w:rPr>
          <w:i/>
          <w:sz w:val="24"/>
          <w:szCs w:val="24"/>
        </w:rPr>
        <w:t>ento meziprodukt se vodou hydrolyzuje na:</w:t>
      </w:r>
    </w:p>
    <w:p w14:paraId="7BF3EDF8" w14:textId="77777777" w:rsidR="00DE4D58" w:rsidRDefault="00DE4D58" w:rsidP="00F62260">
      <w:pPr>
        <w:rPr>
          <w:i/>
          <w:sz w:val="24"/>
          <w:szCs w:val="24"/>
        </w:rPr>
      </w:pPr>
    </w:p>
    <w:p w14:paraId="70CE7572" w14:textId="234234F8" w:rsidR="00F62260" w:rsidRDefault="00F62260" w:rsidP="00F62260">
      <w:pPr>
        <w:jc w:val="center"/>
        <w:rPr>
          <w:i/>
          <w:sz w:val="24"/>
          <w:szCs w:val="24"/>
        </w:rPr>
      </w:pPr>
    </w:p>
    <w:p w14:paraId="3B7C9BF0" w14:textId="77777777" w:rsidR="00A6183B" w:rsidRPr="00A6183B" w:rsidRDefault="00A6183B" w:rsidP="00A6183B">
      <w:pPr>
        <w:pStyle w:val="Odstavecseseznamem"/>
        <w:rPr>
          <w:b/>
          <w:bCs/>
          <w:sz w:val="24"/>
          <w:szCs w:val="24"/>
          <w:vertAlign w:val="subscript"/>
        </w:rPr>
      </w:pPr>
    </w:p>
    <w:p w14:paraId="3677140A" w14:textId="77777777" w:rsidR="00A6183B" w:rsidRPr="00A6183B" w:rsidRDefault="00A6183B" w:rsidP="00A6183B">
      <w:pPr>
        <w:pStyle w:val="Odstavecseseznamem"/>
        <w:rPr>
          <w:b/>
          <w:bCs/>
          <w:sz w:val="24"/>
          <w:szCs w:val="24"/>
          <w:vertAlign w:val="subscript"/>
        </w:rPr>
      </w:pPr>
    </w:p>
    <w:p w14:paraId="114892E9" w14:textId="5BFDFAEF" w:rsidR="001375AB" w:rsidRPr="00217FF8" w:rsidRDefault="001375AB" w:rsidP="001375AB">
      <w:pPr>
        <w:pStyle w:val="Odstavecseseznamem"/>
        <w:numPr>
          <w:ilvl w:val="0"/>
          <w:numId w:val="26"/>
        </w:numPr>
        <w:rPr>
          <w:b/>
          <w:bCs/>
          <w:sz w:val="24"/>
          <w:szCs w:val="24"/>
          <w:vertAlign w:val="subscript"/>
        </w:rPr>
      </w:pPr>
      <w:r w:rsidRPr="00217FF8">
        <w:rPr>
          <w:b/>
          <w:bCs/>
          <w:sz w:val="24"/>
          <w:szCs w:val="24"/>
        </w:rPr>
        <w:t xml:space="preserve">Příklady </w:t>
      </w:r>
      <w:r w:rsidR="00035CEF">
        <w:rPr>
          <w:b/>
          <w:bCs/>
          <w:sz w:val="24"/>
          <w:szCs w:val="24"/>
        </w:rPr>
        <w:t>–</w:t>
      </w:r>
      <w:r w:rsidR="00035CEF" w:rsidRPr="00217FF8">
        <w:rPr>
          <w:b/>
          <w:bCs/>
          <w:sz w:val="24"/>
          <w:szCs w:val="24"/>
        </w:rPr>
        <w:t xml:space="preserve"> </w:t>
      </w:r>
      <w:r w:rsidRPr="00217FF8">
        <w:rPr>
          <w:b/>
          <w:bCs/>
          <w:sz w:val="24"/>
          <w:szCs w:val="24"/>
        </w:rPr>
        <w:t>S</w:t>
      </w:r>
      <w:r w:rsidRPr="00217FF8">
        <w:rPr>
          <w:b/>
          <w:bCs/>
          <w:sz w:val="24"/>
          <w:szCs w:val="24"/>
          <w:vertAlign w:val="subscript"/>
        </w:rPr>
        <w:t>E</w:t>
      </w:r>
    </w:p>
    <w:p w14:paraId="2838AEDE" w14:textId="77777777" w:rsidR="001375AB" w:rsidRDefault="001375AB" w:rsidP="00F62260">
      <w:pPr>
        <w:rPr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87FEF63" wp14:editId="5F0FA39F">
            <wp:extent cx="2781300" cy="10001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9334C" w14:textId="77777777" w:rsidR="001375AB" w:rsidRDefault="001375AB" w:rsidP="00F62260">
      <w:pPr>
        <w:rPr>
          <w:i/>
          <w:color w:val="FF0000"/>
          <w:sz w:val="24"/>
          <w:szCs w:val="24"/>
        </w:rPr>
      </w:pPr>
    </w:p>
    <w:p w14:paraId="0D51AA60" w14:textId="77777777" w:rsidR="00F62260" w:rsidRPr="001375AB" w:rsidRDefault="00F62260" w:rsidP="00F62260">
      <w:pPr>
        <w:rPr>
          <w:i/>
          <w:color w:val="FF0000"/>
          <w:sz w:val="24"/>
          <w:szCs w:val="24"/>
        </w:rPr>
      </w:pPr>
      <w:r w:rsidRPr="001375AB">
        <w:rPr>
          <w:i/>
          <w:color w:val="FF0000"/>
          <w:sz w:val="24"/>
          <w:szCs w:val="24"/>
        </w:rPr>
        <w:t>Řešení:</w:t>
      </w:r>
    </w:p>
    <w:p w14:paraId="1101EE75" w14:textId="3A985A80" w:rsidR="00F62260" w:rsidRDefault="00F62260" w:rsidP="00F62260">
      <w:pPr>
        <w:spacing w:after="0"/>
        <w:rPr>
          <w:i/>
          <w:sz w:val="24"/>
          <w:szCs w:val="24"/>
        </w:rPr>
      </w:pPr>
      <w:r w:rsidRPr="008B1E4F">
        <w:rPr>
          <w:i/>
          <w:sz w:val="24"/>
          <w:szCs w:val="24"/>
        </w:rPr>
        <w:t>Jedná se spíš o opakování starší látky, kterou by studenti měli mít zažitou, a to elektrofilní substituce aromatických sloučenin. Důležité je jen si uvědomit, že skupina –CHO diriguje další substituent do polohy meta. V tomto případě jde o acylaci a vzniká</w:t>
      </w:r>
      <w:r w:rsidR="00035CEF">
        <w:rPr>
          <w:i/>
          <w:sz w:val="24"/>
          <w:szCs w:val="24"/>
        </w:rPr>
        <w:t>:</w:t>
      </w:r>
    </w:p>
    <w:p w14:paraId="1225C038" w14:textId="3990770B" w:rsidR="00F62260" w:rsidRDefault="00F62260" w:rsidP="00F62260">
      <w:pPr>
        <w:spacing w:after="0"/>
        <w:rPr>
          <w:sz w:val="30"/>
          <w:szCs w:val="30"/>
        </w:rPr>
      </w:pPr>
      <w:r w:rsidRPr="008B1E4F">
        <w:rPr>
          <w:i/>
          <w:sz w:val="24"/>
          <w:szCs w:val="24"/>
        </w:rPr>
        <w:t>(vedlejším produktem je HCl)</w:t>
      </w:r>
      <w:r>
        <w:rPr>
          <w:sz w:val="30"/>
          <w:szCs w:val="30"/>
        </w:rPr>
        <w:t xml:space="preserve"> </w:t>
      </w:r>
    </w:p>
    <w:p w14:paraId="4D4BE348" w14:textId="77777777" w:rsidR="00F62260" w:rsidRDefault="00F62260" w:rsidP="00F6226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7604F1EF" wp14:editId="36C26299">
            <wp:extent cx="942975" cy="1257300"/>
            <wp:effectExtent l="0" t="0" r="952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B312C" w14:textId="77777777" w:rsidR="00F62260" w:rsidRPr="00F62260" w:rsidRDefault="00F62260" w:rsidP="00F62260">
      <w:pPr>
        <w:rPr>
          <w:b/>
          <w:bCs/>
          <w:i/>
          <w:sz w:val="32"/>
          <w:szCs w:val="32"/>
        </w:rPr>
      </w:pPr>
    </w:p>
    <w:p w14:paraId="0C7A5408" w14:textId="77777777" w:rsidR="00F62260" w:rsidRPr="00F62260" w:rsidRDefault="00F62260" w:rsidP="00F62260">
      <w:pPr>
        <w:rPr>
          <w:b/>
          <w:bCs/>
          <w:i/>
          <w:sz w:val="32"/>
          <w:szCs w:val="32"/>
        </w:rPr>
      </w:pPr>
    </w:p>
    <w:p w14:paraId="4BF671E0" w14:textId="77777777" w:rsidR="001375AB" w:rsidRPr="00A6183B" w:rsidRDefault="001375AB" w:rsidP="00A6183B">
      <w:pPr>
        <w:pStyle w:val="Odstavecseseznamem"/>
        <w:numPr>
          <w:ilvl w:val="0"/>
          <w:numId w:val="26"/>
        </w:numPr>
        <w:spacing w:after="0"/>
        <w:rPr>
          <w:b/>
          <w:bCs/>
          <w:sz w:val="24"/>
          <w:szCs w:val="24"/>
        </w:rPr>
      </w:pPr>
      <w:r w:rsidRPr="00A6183B">
        <w:rPr>
          <w:b/>
          <w:bCs/>
          <w:sz w:val="24"/>
          <w:szCs w:val="24"/>
        </w:rPr>
        <w:t>Příklady k procvičení aldehydy, ketony</w:t>
      </w:r>
    </w:p>
    <w:p w14:paraId="487B7657" w14:textId="77777777" w:rsidR="001375AB" w:rsidRPr="00A6183B" w:rsidRDefault="001375AB" w:rsidP="00A6183B">
      <w:pPr>
        <w:spacing w:after="0"/>
        <w:rPr>
          <w:b/>
          <w:bCs/>
          <w:sz w:val="24"/>
          <w:szCs w:val="24"/>
        </w:rPr>
      </w:pPr>
      <w:r w:rsidRPr="00A6183B">
        <w:rPr>
          <w:b/>
          <w:bCs/>
          <w:sz w:val="24"/>
          <w:szCs w:val="24"/>
        </w:rPr>
        <w:t>1.</w:t>
      </w:r>
    </w:p>
    <w:p w14:paraId="4377CAE3" w14:textId="77777777" w:rsidR="001375AB" w:rsidRDefault="001375AB" w:rsidP="00A6183B">
      <w:pPr>
        <w:pStyle w:val="Odstavecseseznamem"/>
        <w:spacing w:after="0"/>
      </w:pPr>
      <w:r>
        <w:object w:dxaOrig="6058" w:dyaOrig="1147" w14:anchorId="5A4D5C53">
          <v:shape id="_x0000_i1047" type="#_x0000_t75" style="width:302.6pt;height:57.35pt" o:ole="">
            <v:imagedata r:id="rId65" o:title=""/>
          </v:shape>
          <o:OLEObject Type="Embed" ProgID="ACD.ChemSketch.20" ShapeID="_x0000_i1047" DrawAspect="Content" ObjectID="_1679157780" r:id="rId66"/>
        </w:object>
      </w:r>
    </w:p>
    <w:p w14:paraId="65AF33CA" w14:textId="77777777" w:rsidR="001375AB" w:rsidRDefault="001375AB" w:rsidP="00A6183B">
      <w:pPr>
        <w:pStyle w:val="Odstavecseseznamem"/>
        <w:spacing w:after="0"/>
      </w:pPr>
    </w:p>
    <w:p w14:paraId="0D62B79C" w14:textId="77777777" w:rsidR="001375AB" w:rsidRPr="00A6183B" w:rsidRDefault="001375AB" w:rsidP="00A6183B">
      <w:pPr>
        <w:spacing w:after="0"/>
        <w:rPr>
          <w:b/>
          <w:bCs/>
          <w:sz w:val="24"/>
          <w:szCs w:val="24"/>
        </w:rPr>
      </w:pPr>
      <w:r w:rsidRPr="00A6183B">
        <w:rPr>
          <w:b/>
          <w:bCs/>
          <w:sz w:val="24"/>
          <w:szCs w:val="24"/>
        </w:rPr>
        <w:t>2.</w:t>
      </w:r>
    </w:p>
    <w:p w14:paraId="1F2A8C61" w14:textId="77777777" w:rsidR="001375AB" w:rsidRDefault="001375AB" w:rsidP="00A6183B">
      <w:pPr>
        <w:pStyle w:val="Odstavecseseznamem"/>
        <w:spacing w:after="0"/>
      </w:pPr>
      <w:r>
        <w:object w:dxaOrig="6504" w:dyaOrig="1790" w14:anchorId="64DBC6B3">
          <v:shape id="_x0000_i1048" type="#_x0000_t75" style="width:325.85pt;height:89.3pt" o:ole="">
            <v:imagedata r:id="rId67" o:title=""/>
          </v:shape>
          <o:OLEObject Type="Embed" ProgID="ACD.ChemSketch.20" ShapeID="_x0000_i1048" DrawAspect="Content" ObjectID="_1679157781" r:id="rId68"/>
        </w:object>
      </w:r>
    </w:p>
    <w:p w14:paraId="3E581B43" w14:textId="77777777" w:rsidR="00A6183B" w:rsidRDefault="00A6183B" w:rsidP="00A6183B">
      <w:pPr>
        <w:spacing w:after="0"/>
        <w:rPr>
          <w:b/>
          <w:bCs/>
          <w:sz w:val="24"/>
          <w:szCs w:val="24"/>
        </w:rPr>
      </w:pPr>
    </w:p>
    <w:p w14:paraId="551AB1C1" w14:textId="77777777" w:rsidR="00A6183B" w:rsidRDefault="00A6183B" w:rsidP="00A6183B">
      <w:pPr>
        <w:spacing w:after="0"/>
        <w:rPr>
          <w:b/>
          <w:bCs/>
          <w:sz w:val="24"/>
          <w:szCs w:val="24"/>
        </w:rPr>
      </w:pPr>
    </w:p>
    <w:p w14:paraId="7C221FD6" w14:textId="77777777" w:rsidR="00A6183B" w:rsidRDefault="00A6183B" w:rsidP="00A6183B">
      <w:pPr>
        <w:spacing w:after="0"/>
        <w:rPr>
          <w:b/>
          <w:bCs/>
          <w:sz w:val="24"/>
          <w:szCs w:val="24"/>
        </w:rPr>
      </w:pPr>
    </w:p>
    <w:p w14:paraId="442C5612" w14:textId="77777777" w:rsidR="00A6183B" w:rsidRDefault="00A6183B" w:rsidP="00A6183B">
      <w:pPr>
        <w:spacing w:after="0"/>
        <w:rPr>
          <w:b/>
          <w:bCs/>
          <w:sz w:val="24"/>
          <w:szCs w:val="24"/>
        </w:rPr>
      </w:pPr>
    </w:p>
    <w:p w14:paraId="73EEB7CB" w14:textId="77777777" w:rsidR="00A6183B" w:rsidRDefault="00A6183B" w:rsidP="00A6183B">
      <w:pPr>
        <w:spacing w:after="0"/>
        <w:rPr>
          <w:b/>
          <w:bCs/>
          <w:sz w:val="24"/>
          <w:szCs w:val="24"/>
        </w:rPr>
      </w:pPr>
    </w:p>
    <w:p w14:paraId="280DDCFC" w14:textId="77777777" w:rsidR="00A6183B" w:rsidRDefault="00A6183B" w:rsidP="00A6183B">
      <w:pPr>
        <w:spacing w:after="0"/>
        <w:rPr>
          <w:b/>
          <w:bCs/>
          <w:sz w:val="24"/>
          <w:szCs w:val="24"/>
        </w:rPr>
      </w:pPr>
    </w:p>
    <w:p w14:paraId="36E37B4D" w14:textId="77777777" w:rsidR="001375AB" w:rsidRPr="00A6183B" w:rsidRDefault="001375AB" w:rsidP="00A6183B">
      <w:pPr>
        <w:spacing w:after="0"/>
        <w:rPr>
          <w:b/>
          <w:bCs/>
          <w:sz w:val="24"/>
          <w:szCs w:val="24"/>
        </w:rPr>
      </w:pPr>
      <w:r w:rsidRPr="00A6183B">
        <w:rPr>
          <w:b/>
          <w:bCs/>
          <w:sz w:val="24"/>
          <w:szCs w:val="24"/>
        </w:rPr>
        <w:t>3.</w:t>
      </w:r>
    </w:p>
    <w:p w14:paraId="4FFE04F3" w14:textId="77777777" w:rsidR="001375AB" w:rsidRPr="00E63B08" w:rsidRDefault="00A6183B" w:rsidP="00A6183B">
      <w:pPr>
        <w:pStyle w:val="Odstavecseseznamem"/>
        <w:spacing w:after="0"/>
        <w:rPr>
          <w:bCs/>
          <w:sz w:val="24"/>
          <w:szCs w:val="24"/>
        </w:rPr>
      </w:pPr>
      <w:r>
        <w:object w:dxaOrig="6614" w:dyaOrig="1286" w14:anchorId="5E62A61B">
          <v:shape id="_x0000_i1049" type="#_x0000_t75" style="width:330.7pt;height:64pt" o:ole="">
            <v:imagedata r:id="rId69" o:title=""/>
          </v:shape>
          <o:OLEObject Type="Embed" ProgID="ACD.ChemSketch.20" ShapeID="_x0000_i1049" DrawAspect="Content" ObjectID="_1679157782" r:id="rId70"/>
        </w:object>
      </w:r>
    </w:p>
    <w:p w14:paraId="5F10BF28" w14:textId="77777777" w:rsidR="001375AB" w:rsidRPr="00E63B08" w:rsidRDefault="001375AB" w:rsidP="00A6183B">
      <w:pPr>
        <w:pStyle w:val="Odstavecseseznamem"/>
        <w:spacing w:after="0"/>
        <w:rPr>
          <w:bCs/>
          <w:sz w:val="24"/>
          <w:szCs w:val="24"/>
        </w:rPr>
      </w:pPr>
    </w:p>
    <w:p w14:paraId="20825C6A" w14:textId="77777777" w:rsidR="001375AB" w:rsidRPr="00E63B08" w:rsidRDefault="001375AB" w:rsidP="00A6183B">
      <w:pPr>
        <w:pStyle w:val="Odstavecseseznamem"/>
        <w:spacing w:after="0"/>
        <w:rPr>
          <w:bCs/>
          <w:sz w:val="24"/>
          <w:szCs w:val="24"/>
        </w:rPr>
      </w:pPr>
    </w:p>
    <w:p w14:paraId="44202427" w14:textId="77777777" w:rsidR="001375AB" w:rsidRDefault="001375AB" w:rsidP="00A6183B">
      <w:pPr>
        <w:pStyle w:val="Odstavecseseznamem"/>
        <w:spacing w:after="0"/>
      </w:pPr>
    </w:p>
    <w:p w14:paraId="2017B740" w14:textId="77777777" w:rsidR="001375AB" w:rsidRPr="00A6183B" w:rsidRDefault="001375AB" w:rsidP="00A6183B">
      <w:pPr>
        <w:spacing w:after="0"/>
        <w:rPr>
          <w:b/>
          <w:bCs/>
          <w:sz w:val="24"/>
          <w:szCs w:val="24"/>
        </w:rPr>
      </w:pPr>
      <w:r w:rsidRPr="00A6183B">
        <w:rPr>
          <w:b/>
          <w:bCs/>
          <w:sz w:val="24"/>
          <w:szCs w:val="24"/>
        </w:rPr>
        <w:t>4.</w:t>
      </w:r>
    </w:p>
    <w:p w14:paraId="48DDC5E0" w14:textId="77777777" w:rsidR="001375AB" w:rsidRPr="001375AB" w:rsidRDefault="00A6183B" w:rsidP="00A6183B">
      <w:pPr>
        <w:pStyle w:val="Odstavecseseznamem"/>
        <w:spacing w:after="0"/>
        <w:rPr>
          <w:bCs/>
          <w:sz w:val="24"/>
          <w:szCs w:val="24"/>
        </w:rPr>
      </w:pPr>
      <w:r>
        <w:object w:dxaOrig="2803" w:dyaOrig="1738" w14:anchorId="098B34ED">
          <v:shape id="_x0000_i1050" type="#_x0000_t75" style="width:140.7pt;height:86.65pt" o:ole="">
            <v:imagedata r:id="rId71" o:title=""/>
          </v:shape>
          <o:OLEObject Type="Embed" ProgID="ACD.ChemSketch.20" ShapeID="_x0000_i1050" DrawAspect="Content" ObjectID="_1679157783" r:id="rId72"/>
        </w:object>
      </w:r>
    </w:p>
    <w:p w14:paraId="7EFD01FB" w14:textId="77777777" w:rsidR="001375AB" w:rsidRPr="001375AB" w:rsidRDefault="001375AB" w:rsidP="001375AB">
      <w:pPr>
        <w:pStyle w:val="Odstavecseseznamem"/>
        <w:numPr>
          <w:ilvl w:val="0"/>
          <w:numId w:val="16"/>
        </w:numPr>
        <w:spacing w:after="0"/>
        <w:jc w:val="center"/>
        <w:rPr>
          <w:bCs/>
          <w:sz w:val="24"/>
          <w:szCs w:val="24"/>
        </w:rPr>
      </w:pPr>
    </w:p>
    <w:p w14:paraId="4B41F1B2" w14:textId="77777777" w:rsidR="00A6183B" w:rsidRDefault="00A6183B" w:rsidP="00A6183B">
      <w:pPr>
        <w:spacing w:after="0"/>
        <w:rPr>
          <w:b/>
          <w:bCs/>
          <w:sz w:val="24"/>
          <w:szCs w:val="24"/>
        </w:rPr>
      </w:pPr>
    </w:p>
    <w:p w14:paraId="3BE208B7" w14:textId="77777777" w:rsidR="001375AB" w:rsidRPr="00A6183B" w:rsidRDefault="001375AB" w:rsidP="00A6183B">
      <w:pPr>
        <w:spacing w:after="0"/>
        <w:rPr>
          <w:b/>
          <w:bCs/>
          <w:sz w:val="28"/>
          <w:szCs w:val="28"/>
        </w:rPr>
      </w:pPr>
      <w:r w:rsidRPr="00A6183B">
        <w:rPr>
          <w:b/>
          <w:bCs/>
          <w:sz w:val="24"/>
          <w:szCs w:val="24"/>
        </w:rPr>
        <w:t>5.</w:t>
      </w:r>
      <w:r w:rsidRPr="00A6183B">
        <w:rPr>
          <w:b/>
          <w:bCs/>
          <w:sz w:val="28"/>
          <w:szCs w:val="28"/>
        </w:rPr>
        <w:t xml:space="preserve"> </w:t>
      </w:r>
    </w:p>
    <w:p w14:paraId="69752028" w14:textId="77777777" w:rsidR="001375AB" w:rsidRDefault="001375AB" w:rsidP="00A6183B">
      <w:pPr>
        <w:pStyle w:val="Odstavecseseznamem"/>
      </w:pPr>
      <w:r>
        <w:object w:dxaOrig="5059" w:dyaOrig="1234" w14:anchorId="3C7A16C7">
          <v:shape id="_x0000_i1051" type="#_x0000_t75" style="width:252.7pt;height:62pt" o:ole="">
            <v:imagedata r:id="rId73" o:title=""/>
          </v:shape>
          <o:OLEObject Type="Embed" ProgID="ACD.ChemSketch.20" ShapeID="_x0000_i1051" DrawAspect="Content" ObjectID="_1679157784" r:id="rId74"/>
        </w:object>
      </w:r>
    </w:p>
    <w:p w14:paraId="4D5F89E7" w14:textId="77777777" w:rsidR="00A6183B" w:rsidRDefault="00A6183B" w:rsidP="00A6183B">
      <w:pPr>
        <w:spacing w:after="0"/>
        <w:rPr>
          <w:b/>
          <w:bCs/>
          <w:sz w:val="24"/>
          <w:szCs w:val="24"/>
        </w:rPr>
      </w:pPr>
    </w:p>
    <w:p w14:paraId="653A47EB" w14:textId="77777777" w:rsidR="001375AB" w:rsidRPr="00A6183B" w:rsidRDefault="001375AB" w:rsidP="00A6183B">
      <w:pPr>
        <w:spacing w:after="0"/>
        <w:rPr>
          <w:b/>
          <w:bCs/>
          <w:sz w:val="24"/>
          <w:szCs w:val="24"/>
        </w:rPr>
      </w:pPr>
      <w:r w:rsidRPr="00A6183B">
        <w:rPr>
          <w:b/>
          <w:bCs/>
          <w:sz w:val="24"/>
          <w:szCs w:val="24"/>
        </w:rPr>
        <w:t>6.</w:t>
      </w:r>
    </w:p>
    <w:p w14:paraId="07E5FCE2" w14:textId="6D2F145F" w:rsidR="001375AB" w:rsidRPr="001375AB" w:rsidRDefault="00841FE8" w:rsidP="00A6183B">
      <w:pPr>
        <w:pStyle w:val="Odstavecseseznamem"/>
        <w:rPr>
          <w:bCs/>
          <w:sz w:val="28"/>
          <w:szCs w:val="28"/>
        </w:rPr>
      </w:pPr>
      <w:r>
        <w:object w:dxaOrig="6743" w:dyaOrig="1944" w14:anchorId="32C8B05A">
          <v:shape id="_x0000_i1090" type="#_x0000_t75" style="width:337.5pt;height:97.3pt" o:ole="">
            <v:imagedata r:id="rId75" o:title=""/>
          </v:shape>
          <o:OLEObject Type="Embed" ProgID="ACD.ChemSketch.20" ShapeID="_x0000_i1090" DrawAspect="Content" ObjectID="_1679157785" r:id="rId76"/>
        </w:object>
      </w:r>
    </w:p>
    <w:p w14:paraId="1D231CE8" w14:textId="77777777" w:rsidR="001375AB" w:rsidRPr="001375AB" w:rsidRDefault="001375AB" w:rsidP="00A6183B">
      <w:pPr>
        <w:pStyle w:val="Odstavecseseznamem"/>
        <w:rPr>
          <w:bCs/>
          <w:sz w:val="24"/>
          <w:szCs w:val="24"/>
        </w:rPr>
      </w:pPr>
    </w:p>
    <w:p w14:paraId="6718A999" w14:textId="77777777" w:rsidR="00A056BA" w:rsidRDefault="00A056BA" w:rsidP="00436773">
      <w:pPr>
        <w:rPr>
          <w:b/>
          <w:bCs/>
          <w:i/>
          <w:sz w:val="32"/>
          <w:szCs w:val="32"/>
        </w:rPr>
      </w:pPr>
    </w:p>
    <w:p w14:paraId="382F5110" w14:textId="77777777" w:rsidR="001375AB" w:rsidRPr="001375AB" w:rsidRDefault="001375AB" w:rsidP="00436773">
      <w:pPr>
        <w:rPr>
          <w:i/>
          <w:color w:val="FF0000"/>
          <w:sz w:val="24"/>
          <w:szCs w:val="24"/>
        </w:rPr>
      </w:pPr>
      <w:r w:rsidRPr="001375AB">
        <w:rPr>
          <w:i/>
          <w:color w:val="FF0000"/>
          <w:sz w:val="24"/>
          <w:szCs w:val="24"/>
        </w:rPr>
        <w:t>Řešení:</w:t>
      </w:r>
    </w:p>
    <w:p w14:paraId="0A459DAB" w14:textId="77777777" w:rsidR="00436773" w:rsidRDefault="00A056BA" w:rsidP="0043677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5822414A" wp14:editId="352F907F">
            <wp:extent cx="5762625" cy="10382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E6E35" w14:textId="77777777" w:rsidR="00A056BA" w:rsidRDefault="00A056BA" w:rsidP="0043677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 wp14:anchorId="7CC71F17" wp14:editId="7E00B614">
            <wp:extent cx="5762625" cy="134302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ACDD" w14:textId="1253F5ED" w:rsidR="00A056BA" w:rsidRDefault="00841FE8" w:rsidP="0043677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0" locked="0" layoutInCell="1" allowOverlap="1" wp14:anchorId="7C561FDD" wp14:editId="465E8C59">
            <wp:simplePos x="0" y="0"/>
            <wp:positionH relativeFrom="margin">
              <wp:posOffset>-42545</wp:posOffset>
            </wp:positionH>
            <wp:positionV relativeFrom="paragraph">
              <wp:posOffset>487680</wp:posOffset>
            </wp:positionV>
            <wp:extent cx="5800725" cy="2809875"/>
            <wp:effectExtent l="0" t="0" r="9525" b="952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D3769E" w14:textId="49D52E09" w:rsidR="00841FE8" w:rsidRPr="00841FE8" w:rsidRDefault="00841FE8" w:rsidP="00436773">
      <w:pPr>
        <w:rPr>
          <w:b/>
          <w:bCs/>
          <w:sz w:val="16"/>
          <w:szCs w:val="16"/>
        </w:rPr>
      </w:pPr>
    </w:p>
    <w:p w14:paraId="536F3855" w14:textId="485DD337" w:rsidR="00841FE8" w:rsidRDefault="00841FE8" w:rsidP="00436773">
      <w:pPr>
        <w:rPr>
          <w:b/>
          <w:bCs/>
          <w:sz w:val="32"/>
          <w:szCs w:val="32"/>
        </w:rPr>
      </w:pPr>
      <w:r>
        <w:rPr>
          <w:noProof/>
        </w:rPr>
        <w:object w:dxaOrig="225" w:dyaOrig="225" w14:anchorId="773E6EA5">
          <v:shape id="_x0000_s1054" type="#_x0000_t75" style="position:absolute;margin-left:-8.55pt;margin-top:135.15pt;width:472.85pt;height:251.3pt;z-index:251678720;mso-position-horizontal-relative:text;mso-position-vertical-relative:text">
            <v:imagedata r:id="rId80" o:title=""/>
          </v:shape>
          <o:OLEObject Type="Embed" ProgID="ACD.ChemSketch.20" ShapeID="_x0000_s1054" DrawAspect="Content" ObjectID="_1679157786" r:id="rId81">
            <o:FieldCodes>\s</o:FieldCodes>
          </o:OLEObject>
        </w:object>
      </w: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0" locked="0" layoutInCell="1" allowOverlap="1" wp14:anchorId="268B648B" wp14:editId="79BB075A">
            <wp:simplePos x="0" y="0"/>
            <wp:positionH relativeFrom="margin">
              <wp:posOffset>-42545</wp:posOffset>
            </wp:positionH>
            <wp:positionV relativeFrom="paragraph">
              <wp:posOffset>177165</wp:posOffset>
            </wp:positionV>
            <wp:extent cx="5753100" cy="1514475"/>
            <wp:effectExtent l="0" t="0" r="0" b="952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 rotWithShape="1"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" b="47574"/>
                    <a:stretch/>
                  </pic:blipFill>
                  <pic:spPr bwMode="auto">
                    <a:xfrm>
                      <a:off x="0" y="0"/>
                      <a:ext cx="575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726A50" w14:textId="40BC6C46" w:rsidR="00A056BA" w:rsidRDefault="00A056BA" w:rsidP="00436773">
      <w:pPr>
        <w:rPr>
          <w:b/>
          <w:bCs/>
          <w:sz w:val="32"/>
          <w:szCs w:val="32"/>
        </w:rPr>
      </w:pPr>
    </w:p>
    <w:p w14:paraId="17928928" w14:textId="6BA48132" w:rsidR="00841FE8" w:rsidRDefault="00841FE8" w:rsidP="00436773">
      <w:pPr>
        <w:rPr>
          <w:b/>
          <w:bCs/>
          <w:sz w:val="32"/>
          <w:szCs w:val="32"/>
        </w:rPr>
      </w:pPr>
    </w:p>
    <w:p w14:paraId="20FD47D0" w14:textId="2FB8B8BA" w:rsidR="00841FE8" w:rsidRDefault="00841FE8" w:rsidP="00436773">
      <w:pPr>
        <w:rPr>
          <w:b/>
          <w:bCs/>
          <w:sz w:val="32"/>
          <w:szCs w:val="32"/>
        </w:rPr>
      </w:pPr>
    </w:p>
    <w:p w14:paraId="5C9379F5" w14:textId="20BA834C" w:rsidR="00841FE8" w:rsidRDefault="00841FE8" w:rsidP="00436773">
      <w:pPr>
        <w:rPr>
          <w:b/>
          <w:bCs/>
          <w:sz w:val="32"/>
          <w:szCs w:val="32"/>
        </w:rPr>
      </w:pPr>
    </w:p>
    <w:p w14:paraId="2E4BC58A" w14:textId="2BE60B30" w:rsidR="00841FE8" w:rsidRDefault="00841FE8" w:rsidP="00436773">
      <w:pPr>
        <w:rPr>
          <w:b/>
          <w:bCs/>
          <w:sz w:val="32"/>
          <w:szCs w:val="32"/>
        </w:rPr>
      </w:pPr>
    </w:p>
    <w:p w14:paraId="3347F1ED" w14:textId="6A18E17E" w:rsidR="00841FE8" w:rsidRDefault="00841FE8" w:rsidP="00436773">
      <w:pPr>
        <w:rPr>
          <w:b/>
          <w:bCs/>
          <w:sz w:val="32"/>
          <w:szCs w:val="32"/>
        </w:rPr>
      </w:pPr>
    </w:p>
    <w:p w14:paraId="578F9B27" w14:textId="3B401517" w:rsidR="00841FE8" w:rsidRDefault="00841FE8" w:rsidP="00436773">
      <w:pPr>
        <w:rPr>
          <w:b/>
          <w:bCs/>
          <w:sz w:val="32"/>
          <w:szCs w:val="32"/>
        </w:rPr>
      </w:pPr>
    </w:p>
    <w:p w14:paraId="34C466C9" w14:textId="77777777" w:rsidR="00841FE8" w:rsidRPr="00436773" w:rsidRDefault="00841FE8" w:rsidP="00436773">
      <w:pPr>
        <w:rPr>
          <w:b/>
          <w:bCs/>
          <w:sz w:val="32"/>
          <w:szCs w:val="32"/>
        </w:rPr>
      </w:pPr>
    </w:p>
    <w:sectPr w:rsidR="00841FE8" w:rsidRPr="00436773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621A" w14:textId="77777777" w:rsidR="00F16136" w:rsidRDefault="00F16136" w:rsidP="009A25FB">
      <w:pPr>
        <w:spacing w:after="0" w:line="240" w:lineRule="auto"/>
      </w:pPr>
      <w:r>
        <w:separator/>
      </w:r>
    </w:p>
  </w:endnote>
  <w:endnote w:type="continuationSeparator" w:id="0">
    <w:p w14:paraId="7E005FAB" w14:textId="77777777" w:rsidR="00F16136" w:rsidRDefault="00F16136" w:rsidP="009A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7D4D" w14:textId="77777777" w:rsidR="008B3D8C" w:rsidRDefault="008B3D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207644"/>
      <w:docPartObj>
        <w:docPartGallery w:val="Page Numbers (Bottom of Page)"/>
        <w:docPartUnique/>
      </w:docPartObj>
    </w:sdtPr>
    <w:sdtEndPr/>
    <w:sdtContent>
      <w:p w14:paraId="06A4F805" w14:textId="77777777" w:rsidR="008B3D8C" w:rsidRDefault="008B3D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1CB7A36" w14:textId="77777777" w:rsidR="008B3D8C" w:rsidRDefault="008B3D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DC18" w14:textId="77777777" w:rsidR="008B3D8C" w:rsidRDefault="008B3D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D796B" w14:textId="77777777" w:rsidR="00F16136" w:rsidRDefault="00F16136" w:rsidP="009A25FB">
      <w:pPr>
        <w:spacing w:after="0" w:line="240" w:lineRule="auto"/>
      </w:pPr>
      <w:r>
        <w:separator/>
      </w:r>
    </w:p>
  </w:footnote>
  <w:footnote w:type="continuationSeparator" w:id="0">
    <w:p w14:paraId="1C31F171" w14:textId="77777777" w:rsidR="00F16136" w:rsidRDefault="00F16136" w:rsidP="009A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CD93" w14:textId="77777777" w:rsidR="008B3D8C" w:rsidRDefault="008B3D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4230" w14:textId="77777777" w:rsidR="008B3D8C" w:rsidRDefault="008B3D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FAB1" w14:textId="77777777" w:rsidR="008B3D8C" w:rsidRDefault="008B3D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18F"/>
    <w:multiLevelType w:val="hybridMultilevel"/>
    <w:tmpl w:val="F5240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67CC2"/>
    <w:multiLevelType w:val="hybridMultilevel"/>
    <w:tmpl w:val="CC1CD044"/>
    <w:lvl w:ilvl="0" w:tplc="4F9ED8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CBF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4E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3F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8A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631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0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EC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A1C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7E5"/>
    <w:multiLevelType w:val="hybridMultilevel"/>
    <w:tmpl w:val="15E68240"/>
    <w:lvl w:ilvl="0" w:tplc="678CF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66A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608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02F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8A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0E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07E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46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A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C42"/>
    <w:multiLevelType w:val="hybridMultilevel"/>
    <w:tmpl w:val="71BA6B68"/>
    <w:lvl w:ilvl="0" w:tplc="F95281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41C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60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C1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604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AA2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06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49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A2B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6BC9"/>
    <w:multiLevelType w:val="hybridMultilevel"/>
    <w:tmpl w:val="7F5EDC24"/>
    <w:lvl w:ilvl="0" w:tplc="D99CD2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0F3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2D5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ED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E1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68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6A6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2FB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076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7738"/>
    <w:multiLevelType w:val="hybridMultilevel"/>
    <w:tmpl w:val="BCA0EEC8"/>
    <w:lvl w:ilvl="0" w:tplc="FBC8EE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A41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EA1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0B8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3C85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2FC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72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0C4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A2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435"/>
    <w:multiLevelType w:val="hybridMultilevel"/>
    <w:tmpl w:val="E7184704"/>
    <w:lvl w:ilvl="0" w:tplc="192ADE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15B8"/>
    <w:multiLevelType w:val="hybridMultilevel"/>
    <w:tmpl w:val="504E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0461"/>
    <w:multiLevelType w:val="hybridMultilevel"/>
    <w:tmpl w:val="E2B4B174"/>
    <w:lvl w:ilvl="0" w:tplc="192ADE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626D"/>
    <w:multiLevelType w:val="hybridMultilevel"/>
    <w:tmpl w:val="8B42F50E"/>
    <w:lvl w:ilvl="0" w:tplc="192A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05A4"/>
    <w:multiLevelType w:val="hybridMultilevel"/>
    <w:tmpl w:val="238E6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E5B20"/>
    <w:multiLevelType w:val="hybridMultilevel"/>
    <w:tmpl w:val="3E0CA7A0"/>
    <w:lvl w:ilvl="0" w:tplc="192ADE3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E7A69"/>
    <w:multiLevelType w:val="hybridMultilevel"/>
    <w:tmpl w:val="DBC2424E"/>
    <w:lvl w:ilvl="0" w:tplc="192ADE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94E9A"/>
    <w:multiLevelType w:val="hybridMultilevel"/>
    <w:tmpl w:val="62D06514"/>
    <w:lvl w:ilvl="0" w:tplc="21E00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CB3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418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81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83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E3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0E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013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AF6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D44A2"/>
    <w:multiLevelType w:val="hybridMultilevel"/>
    <w:tmpl w:val="9B489F56"/>
    <w:lvl w:ilvl="0" w:tplc="192ADE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44CF"/>
    <w:multiLevelType w:val="hybridMultilevel"/>
    <w:tmpl w:val="EEE6A3DA"/>
    <w:lvl w:ilvl="0" w:tplc="192A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61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A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6E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A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8A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96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2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42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3046FF"/>
    <w:multiLevelType w:val="hybridMultilevel"/>
    <w:tmpl w:val="EE106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01178"/>
    <w:multiLevelType w:val="hybridMultilevel"/>
    <w:tmpl w:val="9A7C1B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A978A3"/>
    <w:multiLevelType w:val="hybridMultilevel"/>
    <w:tmpl w:val="CEC25D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650F22"/>
    <w:multiLevelType w:val="hybridMultilevel"/>
    <w:tmpl w:val="8234659E"/>
    <w:lvl w:ilvl="0" w:tplc="C29A0110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44AB2" w:tentative="1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60D0" w:tentative="1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6CDFC" w:tentative="1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0D6D4" w:tentative="1">
      <w:start w:val="1"/>
      <w:numFmt w:val="bullet"/>
      <w:lvlText w:val="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6BEE0" w:tentative="1">
      <w:start w:val="1"/>
      <w:numFmt w:val="bullet"/>
      <w:lvlText w:val="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A972" w:tentative="1">
      <w:start w:val="1"/>
      <w:numFmt w:val="bullet"/>
      <w:lvlText w:val="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20FC8" w:tentative="1">
      <w:start w:val="1"/>
      <w:numFmt w:val="bullet"/>
      <w:lvlText w:val="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6A892" w:tentative="1">
      <w:start w:val="1"/>
      <w:numFmt w:val="bullet"/>
      <w:lvlText w:val="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0705C"/>
    <w:multiLevelType w:val="hybridMultilevel"/>
    <w:tmpl w:val="C04EF33A"/>
    <w:lvl w:ilvl="0" w:tplc="192ADE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342BC"/>
    <w:multiLevelType w:val="hybridMultilevel"/>
    <w:tmpl w:val="EE1C68B4"/>
    <w:lvl w:ilvl="0" w:tplc="192ADE3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5014A"/>
    <w:multiLevelType w:val="hybridMultilevel"/>
    <w:tmpl w:val="5AC8FCCA"/>
    <w:lvl w:ilvl="0" w:tplc="7C3812A8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231DA" w:tentative="1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63E96">
      <w:start w:val="1"/>
      <w:numFmt w:val="bullet"/>
      <w:lvlText w:val="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721036DC" w:tentative="1">
      <w:start w:val="1"/>
      <w:numFmt w:val="bullet"/>
      <w:lvlText w:val="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8A6B0" w:tentative="1">
      <w:start w:val="1"/>
      <w:numFmt w:val="bullet"/>
      <w:lvlText w:val="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6E6E2" w:tentative="1">
      <w:start w:val="1"/>
      <w:numFmt w:val="bullet"/>
      <w:lvlText w:val="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44E36" w:tentative="1">
      <w:start w:val="1"/>
      <w:numFmt w:val="bullet"/>
      <w:lvlText w:val="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6DF54" w:tentative="1">
      <w:start w:val="1"/>
      <w:numFmt w:val="bullet"/>
      <w:lvlText w:val="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C5908" w:tentative="1">
      <w:start w:val="1"/>
      <w:numFmt w:val="bullet"/>
      <w:lvlText w:val="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A77C8"/>
    <w:multiLevelType w:val="hybridMultilevel"/>
    <w:tmpl w:val="F04660EE"/>
    <w:lvl w:ilvl="0" w:tplc="2144AF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25E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461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13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0F4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03C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20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AD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A1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757BB"/>
    <w:multiLevelType w:val="hybridMultilevel"/>
    <w:tmpl w:val="6A58481E"/>
    <w:lvl w:ilvl="0" w:tplc="192ADE30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9F5053B"/>
    <w:multiLevelType w:val="hybridMultilevel"/>
    <w:tmpl w:val="9418FE3E"/>
    <w:lvl w:ilvl="0" w:tplc="4EBAB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203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2EA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ED9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46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CA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7E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4D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6B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1175B"/>
    <w:multiLevelType w:val="hybridMultilevel"/>
    <w:tmpl w:val="86E20900"/>
    <w:lvl w:ilvl="0" w:tplc="192ADE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2"/>
  </w:num>
  <w:num w:numId="7">
    <w:abstractNumId w:val="24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22"/>
  </w:num>
  <w:num w:numId="13">
    <w:abstractNumId w:val="8"/>
  </w:num>
  <w:num w:numId="14">
    <w:abstractNumId w:val="26"/>
  </w:num>
  <w:num w:numId="15">
    <w:abstractNumId w:val="21"/>
  </w:num>
  <w:num w:numId="16">
    <w:abstractNumId w:val="20"/>
  </w:num>
  <w:num w:numId="17">
    <w:abstractNumId w:val="19"/>
  </w:num>
  <w:num w:numId="18">
    <w:abstractNumId w:val="5"/>
  </w:num>
  <w:num w:numId="19">
    <w:abstractNumId w:val="3"/>
  </w:num>
  <w:num w:numId="20">
    <w:abstractNumId w:val="1"/>
  </w:num>
  <w:num w:numId="21">
    <w:abstractNumId w:val="0"/>
  </w:num>
  <w:num w:numId="22">
    <w:abstractNumId w:val="18"/>
  </w:num>
  <w:num w:numId="23">
    <w:abstractNumId w:val="17"/>
  </w:num>
  <w:num w:numId="24">
    <w:abstractNumId w:val="11"/>
  </w:num>
  <w:num w:numId="25">
    <w:abstractNumId w:val="12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89"/>
    <w:rsid w:val="00024EC2"/>
    <w:rsid w:val="00035CEF"/>
    <w:rsid w:val="00051120"/>
    <w:rsid w:val="00055EC5"/>
    <w:rsid w:val="00071F93"/>
    <w:rsid w:val="000A13BD"/>
    <w:rsid w:val="000A205D"/>
    <w:rsid w:val="000D634D"/>
    <w:rsid w:val="000D68C8"/>
    <w:rsid w:val="000E0D58"/>
    <w:rsid w:val="000F4795"/>
    <w:rsid w:val="0013146F"/>
    <w:rsid w:val="001375AB"/>
    <w:rsid w:val="001378A7"/>
    <w:rsid w:val="00150E25"/>
    <w:rsid w:val="00192ED7"/>
    <w:rsid w:val="001A590A"/>
    <w:rsid w:val="001B6964"/>
    <w:rsid w:val="001F0B75"/>
    <w:rsid w:val="00200CAC"/>
    <w:rsid w:val="00210593"/>
    <w:rsid w:val="0021109E"/>
    <w:rsid w:val="00217FF8"/>
    <w:rsid w:val="00242BE7"/>
    <w:rsid w:val="00257030"/>
    <w:rsid w:val="0026389D"/>
    <w:rsid w:val="00304859"/>
    <w:rsid w:val="00322583"/>
    <w:rsid w:val="003274B0"/>
    <w:rsid w:val="00361F3F"/>
    <w:rsid w:val="0038767D"/>
    <w:rsid w:val="003A6E80"/>
    <w:rsid w:val="003B20DD"/>
    <w:rsid w:val="003F3BB9"/>
    <w:rsid w:val="003F4C64"/>
    <w:rsid w:val="003F5788"/>
    <w:rsid w:val="00436773"/>
    <w:rsid w:val="00437439"/>
    <w:rsid w:val="00457807"/>
    <w:rsid w:val="00465CBB"/>
    <w:rsid w:val="00470417"/>
    <w:rsid w:val="004A5469"/>
    <w:rsid w:val="00530EB2"/>
    <w:rsid w:val="005A4E09"/>
    <w:rsid w:val="005D1DDC"/>
    <w:rsid w:val="006434D3"/>
    <w:rsid w:val="00652A32"/>
    <w:rsid w:val="00667693"/>
    <w:rsid w:val="006F0C6D"/>
    <w:rsid w:val="00724FE4"/>
    <w:rsid w:val="0074352C"/>
    <w:rsid w:val="00746155"/>
    <w:rsid w:val="00754494"/>
    <w:rsid w:val="00756874"/>
    <w:rsid w:val="00782A82"/>
    <w:rsid w:val="007A7F57"/>
    <w:rsid w:val="007E5FBC"/>
    <w:rsid w:val="00803006"/>
    <w:rsid w:val="00824A02"/>
    <w:rsid w:val="00841FE8"/>
    <w:rsid w:val="0088285C"/>
    <w:rsid w:val="008A2933"/>
    <w:rsid w:val="008B1E4F"/>
    <w:rsid w:val="008B3D8C"/>
    <w:rsid w:val="008E1659"/>
    <w:rsid w:val="008F5DA0"/>
    <w:rsid w:val="00901B2E"/>
    <w:rsid w:val="0098243D"/>
    <w:rsid w:val="009A25FB"/>
    <w:rsid w:val="009B67BB"/>
    <w:rsid w:val="009D2B6D"/>
    <w:rsid w:val="00A056BA"/>
    <w:rsid w:val="00A20561"/>
    <w:rsid w:val="00A24F4F"/>
    <w:rsid w:val="00A30E85"/>
    <w:rsid w:val="00A6183B"/>
    <w:rsid w:val="00AA3F0C"/>
    <w:rsid w:val="00AA7584"/>
    <w:rsid w:val="00AC6BC0"/>
    <w:rsid w:val="00AF17B2"/>
    <w:rsid w:val="00BC4ED8"/>
    <w:rsid w:val="00BD6824"/>
    <w:rsid w:val="00C24852"/>
    <w:rsid w:val="00C27785"/>
    <w:rsid w:val="00C4597C"/>
    <w:rsid w:val="00C77A6C"/>
    <w:rsid w:val="00CA61BC"/>
    <w:rsid w:val="00CF458E"/>
    <w:rsid w:val="00D0672C"/>
    <w:rsid w:val="00D22E64"/>
    <w:rsid w:val="00D762FB"/>
    <w:rsid w:val="00D77C82"/>
    <w:rsid w:val="00DC62A5"/>
    <w:rsid w:val="00DD2E27"/>
    <w:rsid w:val="00DD6835"/>
    <w:rsid w:val="00DE4D58"/>
    <w:rsid w:val="00DF56C8"/>
    <w:rsid w:val="00E1775B"/>
    <w:rsid w:val="00E241C6"/>
    <w:rsid w:val="00E63B08"/>
    <w:rsid w:val="00E81A86"/>
    <w:rsid w:val="00EA4397"/>
    <w:rsid w:val="00EB2689"/>
    <w:rsid w:val="00F16136"/>
    <w:rsid w:val="00F62260"/>
    <w:rsid w:val="00F67FDA"/>
    <w:rsid w:val="00F8078B"/>
    <w:rsid w:val="00F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E8D38F6"/>
  <w15:chartTrackingRefBased/>
  <w15:docId w15:val="{AC0C910B-C67B-4C44-AD2E-F8E4354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34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5FB"/>
  </w:style>
  <w:style w:type="paragraph" w:styleId="Zpat">
    <w:name w:val="footer"/>
    <w:basedOn w:val="Normln"/>
    <w:link w:val="ZpatChar"/>
    <w:uiPriority w:val="99"/>
    <w:unhideWhenUsed/>
    <w:rsid w:val="009A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5FB"/>
  </w:style>
  <w:style w:type="character" w:styleId="Hypertextovodkaz">
    <w:name w:val="Hyperlink"/>
    <w:basedOn w:val="Standardnpsmoodstavce"/>
    <w:uiPriority w:val="99"/>
    <w:unhideWhenUsed/>
    <w:rsid w:val="0025703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778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F3B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B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B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B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5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0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9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0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006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757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6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2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3.png"/><Relationship Id="rId68" Type="http://schemas.openxmlformats.org/officeDocument/2006/relationships/oleObject" Target="embeddings/oleObject24.bin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image" Target="media/image5.emf"/><Relationship Id="rId11" Type="http://schemas.openxmlformats.org/officeDocument/2006/relationships/oleObject" Target="embeddings/oleObject2.bin"/><Relationship Id="rId32" Type="http://schemas.openxmlformats.org/officeDocument/2006/relationships/image" Target="media/image15.emf"/><Relationship Id="rId37" Type="http://schemas.openxmlformats.org/officeDocument/2006/relationships/oleObject" Target="embeddings/oleObject13.bin"/><Relationship Id="rId53" Type="http://schemas.openxmlformats.org/officeDocument/2006/relationships/image" Target="media/image26.png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3.png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0.bin"/><Relationship Id="rId64" Type="http://schemas.openxmlformats.org/officeDocument/2006/relationships/image" Target="media/image34.png"/><Relationship Id="rId69" Type="http://schemas.openxmlformats.org/officeDocument/2006/relationships/image" Target="media/image37.wmf"/><Relationship Id="rId77" Type="http://schemas.openxmlformats.org/officeDocument/2006/relationships/image" Target="media/image41.png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26.bin"/><Relationship Id="rId80" Type="http://schemas.openxmlformats.org/officeDocument/2006/relationships/image" Target="media/image44.e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30.wmf"/><Relationship Id="rId67" Type="http://schemas.openxmlformats.org/officeDocument/2006/relationships/image" Target="media/image36.wmf"/><Relationship Id="rId20" Type="http://schemas.openxmlformats.org/officeDocument/2006/relationships/image" Target="media/image8.png"/><Relationship Id="rId41" Type="http://schemas.openxmlformats.org/officeDocument/2006/relationships/oleObject" Target="embeddings/oleObject15.bin"/><Relationship Id="rId54" Type="http://schemas.openxmlformats.org/officeDocument/2006/relationships/image" Target="media/image27.png"/><Relationship Id="rId62" Type="http://schemas.openxmlformats.org/officeDocument/2006/relationships/image" Target="media/image32.png"/><Relationship Id="rId70" Type="http://schemas.openxmlformats.org/officeDocument/2006/relationships/oleObject" Target="embeddings/oleObject25.bin"/><Relationship Id="rId75" Type="http://schemas.openxmlformats.org/officeDocument/2006/relationships/image" Target="media/image40.wmf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19.bin"/><Relationship Id="rId57" Type="http://schemas.openxmlformats.org/officeDocument/2006/relationships/image" Target="media/image29.emf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2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image" Target="media/image42.png"/><Relationship Id="rId81" Type="http://schemas.openxmlformats.org/officeDocument/2006/relationships/oleObject" Target="embeddings/oleObject29.bin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9" Type="http://schemas.openxmlformats.org/officeDocument/2006/relationships/oleObject" Target="embeddings/oleObject14.bin"/><Relationship Id="rId34" Type="http://schemas.openxmlformats.org/officeDocument/2006/relationships/image" Target="media/image16.wmf"/><Relationship Id="rId50" Type="http://schemas.openxmlformats.org/officeDocument/2006/relationships/hyperlink" Target="https://docs.google.com/forms/d/1CUnjanEECqPtNbAkdtCh3PCKnp0CsVDLAhVCuvqOc6Q/edit" TargetMode="External"/><Relationship Id="rId55" Type="http://schemas.openxmlformats.org/officeDocument/2006/relationships/image" Target="media/image28.emf"/><Relationship Id="rId76" Type="http://schemas.openxmlformats.org/officeDocument/2006/relationships/oleObject" Target="embeddings/oleObject28.bin"/><Relationship Id="rId7" Type="http://schemas.openxmlformats.org/officeDocument/2006/relationships/endnotes" Target="endnotes.xml"/><Relationship Id="rId71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image" Target="media/image19.e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3.bin"/><Relationship Id="rId87" Type="http://schemas.openxmlformats.org/officeDocument/2006/relationships/header" Target="header3.xml"/><Relationship Id="rId61" Type="http://schemas.openxmlformats.org/officeDocument/2006/relationships/image" Target="media/image31.png"/><Relationship Id="rId82" Type="http://schemas.openxmlformats.org/officeDocument/2006/relationships/image" Target="media/image45.png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5CA3-EE01-4F98-ACC1-84C11117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Rédrová</dc:creator>
  <cp:keywords/>
  <dc:description/>
  <cp:lastModifiedBy>vacmar</cp:lastModifiedBy>
  <cp:revision>4</cp:revision>
  <dcterms:created xsi:type="dcterms:W3CDTF">2021-04-05T17:54:00Z</dcterms:created>
  <dcterms:modified xsi:type="dcterms:W3CDTF">2021-04-05T17:54:00Z</dcterms:modified>
</cp:coreProperties>
</file>